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B4CC7" w14:textId="26C0CC91" w:rsidR="007A1AC6" w:rsidRPr="00FD1B24" w:rsidRDefault="00C80783" w:rsidP="005A6F37">
      <w:pPr>
        <w:ind w:left="5670"/>
        <w:jc w:val="center"/>
        <w:rPr>
          <w:kern w:val="2"/>
        </w:rPr>
      </w:pPr>
      <w:r w:rsidRPr="00FD1B24">
        <w:rPr>
          <w:kern w:val="2"/>
        </w:rPr>
        <w:t>УТВЕРЖДЕН</w:t>
      </w:r>
      <w:r w:rsidR="008E7FC1" w:rsidRPr="00FD1B24">
        <w:rPr>
          <w:kern w:val="2"/>
        </w:rPr>
        <w:t>Ы</w:t>
      </w:r>
    </w:p>
    <w:p w14:paraId="542D5159" w14:textId="77777777" w:rsidR="00C80783" w:rsidRPr="00FD1B24" w:rsidRDefault="00C80783" w:rsidP="005A6F37">
      <w:pPr>
        <w:ind w:left="5670"/>
        <w:jc w:val="center"/>
        <w:rPr>
          <w:kern w:val="2"/>
        </w:rPr>
      </w:pPr>
      <w:r w:rsidRPr="00FD1B24">
        <w:rPr>
          <w:kern w:val="2"/>
        </w:rPr>
        <w:t>постановлением Правительства</w:t>
      </w:r>
    </w:p>
    <w:p w14:paraId="6996A244" w14:textId="77777777" w:rsidR="00C80783" w:rsidRPr="00FD1B24" w:rsidRDefault="00C80783" w:rsidP="005A6F37">
      <w:pPr>
        <w:ind w:left="5670"/>
        <w:jc w:val="center"/>
        <w:rPr>
          <w:kern w:val="2"/>
        </w:rPr>
      </w:pPr>
      <w:r w:rsidRPr="00FD1B24">
        <w:rPr>
          <w:kern w:val="2"/>
        </w:rPr>
        <w:t>Новосибирской области</w:t>
      </w:r>
    </w:p>
    <w:p w14:paraId="52DBE9DC" w14:textId="300D1640" w:rsidR="00C80783" w:rsidRDefault="00C80783" w:rsidP="005A6F37">
      <w:pPr>
        <w:rPr>
          <w:kern w:val="2"/>
        </w:rPr>
      </w:pPr>
    </w:p>
    <w:p w14:paraId="011B6966" w14:textId="4917EA01" w:rsidR="00E52EF4" w:rsidRDefault="00E52EF4" w:rsidP="005A6F37">
      <w:pPr>
        <w:rPr>
          <w:kern w:val="2"/>
        </w:rPr>
      </w:pPr>
    </w:p>
    <w:p w14:paraId="35790FB1" w14:textId="31C60CB5" w:rsidR="00E52EF4" w:rsidRDefault="00E52EF4" w:rsidP="005A6F37">
      <w:pPr>
        <w:rPr>
          <w:kern w:val="2"/>
        </w:rPr>
      </w:pPr>
    </w:p>
    <w:p w14:paraId="15E25A17" w14:textId="77777777" w:rsidR="00E52EF4" w:rsidRPr="00FD1B24" w:rsidRDefault="00E52EF4" w:rsidP="005A6F37">
      <w:pPr>
        <w:rPr>
          <w:kern w:val="2"/>
        </w:rPr>
      </w:pPr>
    </w:p>
    <w:p w14:paraId="0BC088B7" w14:textId="0D5BD368" w:rsidR="00C80783" w:rsidRPr="00FD1B24" w:rsidRDefault="008E7FC1" w:rsidP="005A6F37">
      <w:pPr>
        <w:jc w:val="center"/>
        <w:rPr>
          <w:b/>
          <w:kern w:val="2"/>
        </w:rPr>
      </w:pPr>
      <w:r w:rsidRPr="00FD1B24">
        <w:rPr>
          <w:b/>
          <w:kern w:val="2"/>
        </w:rPr>
        <w:t>УСЛОВИЯ</w:t>
      </w:r>
    </w:p>
    <w:p w14:paraId="74498C60" w14:textId="2B24D85D" w:rsidR="00C80783" w:rsidRPr="00FD1B24" w:rsidRDefault="008E7FC1" w:rsidP="005A6F37">
      <w:pPr>
        <w:jc w:val="center"/>
        <w:rPr>
          <w:b/>
          <w:kern w:val="2"/>
        </w:rPr>
      </w:pPr>
      <w:r w:rsidRPr="00FD1B24">
        <w:rPr>
          <w:b/>
          <w:kern w:val="2"/>
        </w:rPr>
        <w:t xml:space="preserve">концессионного соглашения в отношении </w:t>
      </w:r>
      <w:r w:rsidR="006B193C" w:rsidRPr="00FD1B24">
        <w:rPr>
          <w:b/>
          <w:kern w:val="2"/>
        </w:rPr>
        <w:t>создания</w:t>
      </w:r>
      <w:r w:rsidR="006B193C" w:rsidRPr="00FD1B24">
        <w:rPr>
          <w:b/>
          <w:kern w:val="2"/>
        </w:rPr>
        <w:br/>
      </w:r>
      <w:r w:rsidRPr="00FD1B24">
        <w:rPr>
          <w:b/>
          <w:kern w:val="2"/>
        </w:rPr>
        <w:t>(проектирования и</w:t>
      </w:r>
      <w:r w:rsidR="0090512E" w:rsidRPr="00FD1B24">
        <w:rPr>
          <w:b/>
          <w:kern w:val="2"/>
        </w:rPr>
        <w:t xml:space="preserve"> </w:t>
      </w:r>
      <w:r w:rsidRPr="00FD1B24">
        <w:rPr>
          <w:b/>
          <w:kern w:val="2"/>
        </w:rPr>
        <w:t>строительства) и реконструкции объекта здравоохранения в Совет</w:t>
      </w:r>
      <w:r w:rsidR="006B193C" w:rsidRPr="00FD1B24">
        <w:rPr>
          <w:b/>
          <w:kern w:val="2"/>
        </w:rPr>
        <w:t>ском районе города Новосибирска</w:t>
      </w:r>
      <w:r w:rsidR="006B193C" w:rsidRPr="00FD1B24">
        <w:rPr>
          <w:b/>
          <w:kern w:val="2"/>
        </w:rPr>
        <w:br/>
      </w:r>
      <w:r w:rsidRPr="00FD1B24">
        <w:rPr>
          <w:b/>
          <w:kern w:val="2"/>
        </w:rPr>
        <w:t>и его последующего испол</w:t>
      </w:r>
      <w:r w:rsidR="006B193C" w:rsidRPr="00FD1B24">
        <w:rPr>
          <w:b/>
          <w:kern w:val="2"/>
        </w:rPr>
        <w:t>ьзования (эксплуатации) для оказания</w:t>
      </w:r>
      <w:r w:rsidR="006B193C" w:rsidRPr="00FD1B24">
        <w:rPr>
          <w:b/>
          <w:kern w:val="2"/>
        </w:rPr>
        <w:br/>
      </w:r>
      <w:r w:rsidRPr="00FD1B24">
        <w:rPr>
          <w:b/>
          <w:kern w:val="2"/>
        </w:rPr>
        <w:t>первичной медико-санитарной помощи</w:t>
      </w:r>
    </w:p>
    <w:p w14:paraId="449B2C0C" w14:textId="77777777" w:rsidR="00C80783" w:rsidRPr="00FD1B24" w:rsidRDefault="00C80783" w:rsidP="005A6F37">
      <w:pPr>
        <w:rPr>
          <w:kern w:val="2"/>
        </w:rPr>
      </w:pPr>
    </w:p>
    <w:p w14:paraId="0C87ED62" w14:textId="21D773FF" w:rsidR="00C80783" w:rsidRPr="00FD1B24" w:rsidRDefault="00C80783" w:rsidP="005A6F37">
      <w:pPr>
        <w:rPr>
          <w:kern w:val="2"/>
        </w:rPr>
      </w:pPr>
    </w:p>
    <w:p w14:paraId="6189D24E" w14:textId="0D8EAE10" w:rsidR="008E7FC1" w:rsidRPr="00FD1B24" w:rsidRDefault="008E7FC1" w:rsidP="005A6F37">
      <w:pPr>
        <w:ind w:firstLine="709"/>
        <w:rPr>
          <w:kern w:val="2"/>
        </w:rPr>
      </w:pPr>
      <w:r w:rsidRPr="00FD1B24">
        <w:rPr>
          <w:kern w:val="2"/>
        </w:rPr>
        <w:t>Концессионное соглашение в отношении создания (проектирования и строительства) и реконструкции объекта здравоохранения в Советском районе города Новосибирска и его последующего испол</w:t>
      </w:r>
      <w:r w:rsidR="006B193C" w:rsidRPr="00FD1B24">
        <w:rPr>
          <w:kern w:val="2"/>
        </w:rPr>
        <w:t>ьзования (эксплуатации) для </w:t>
      </w:r>
      <w:r w:rsidRPr="00FD1B24">
        <w:rPr>
          <w:kern w:val="2"/>
        </w:rPr>
        <w:t>оказания первичной медико-санитарной помощи (далее – Соглашение) включает в себя следующие существенные и иные условия (далее –</w:t>
      </w:r>
      <w:r w:rsidR="00E21D1A" w:rsidRPr="00FD1B24">
        <w:rPr>
          <w:kern w:val="2"/>
        </w:rPr>
        <w:t xml:space="preserve"> Условия</w:t>
      </w:r>
      <w:r w:rsidRPr="00FD1B24">
        <w:rPr>
          <w:kern w:val="2"/>
        </w:rPr>
        <w:t>)</w:t>
      </w:r>
      <w:r w:rsidR="00E21D1A" w:rsidRPr="00FD1B24">
        <w:rPr>
          <w:kern w:val="2"/>
        </w:rPr>
        <w:t>.</w:t>
      </w:r>
    </w:p>
    <w:p w14:paraId="0B65FF5B" w14:textId="6158E969" w:rsidR="008E7FC1" w:rsidRPr="00FD1B24" w:rsidRDefault="008E7FC1" w:rsidP="005A6F37">
      <w:pPr>
        <w:rPr>
          <w:kern w:val="2"/>
        </w:rPr>
      </w:pPr>
    </w:p>
    <w:p w14:paraId="2AFF5296" w14:textId="05DD75BC" w:rsidR="00A22AEF" w:rsidRPr="00FD1B24" w:rsidRDefault="00D145F3" w:rsidP="005A6F37">
      <w:pPr>
        <w:pStyle w:val="1"/>
        <w:widowControl w:val="0"/>
        <w:rPr>
          <w:kern w:val="2"/>
        </w:rPr>
      </w:pPr>
      <w:r>
        <w:rPr>
          <w:kern w:val="2"/>
        </w:rPr>
        <w:t>Цели и о</w:t>
      </w:r>
      <w:r w:rsidR="00D07B0E" w:rsidRPr="00FD1B24">
        <w:rPr>
          <w:kern w:val="2"/>
        </w:rPr>
        <w:t>бязательства концессионера по созданию и реконструкции объекта Соглашения, соблюдению сроков его создания и реконструкции</w:t>
      </w:r>
    </w:p>
    <w:p w14:paraId="081DBC79" w14:textId="77777777" w:rsidR="00102C4B" w:rsidRPr="00FD1B24" w:rsidRDefault="00102C4B" w:rsidP="005A6F37">
      <w:pPr>
        <w:rPr>
          <w:kern w:val="2"/>
        </w:rPr>
      </w:pPr>
    </w:p>
    <w:p w14:paraId="06D66748" w14:textId="23A7A4AD" w:rsidR="00102C4B" w:rsidRPr="00FD1B24" w:rsidRDefault="00102C4B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Концессионер обязуется за свой счет создать (выполнить проектирование и строительство) и реконструировать недвижимое и связанное с ним движимое имущество, состав и описание которого приведены в </w:t>
      </w:r>
      <w:r w:rsidR="00F005ED" w:rsidRPr="00FD1B24">
        <w:rPr>
          <w:kern w:val="2"/>
        </w:rPr>
        <w:t>разделах</w:t>
      </w:r>
      <w:r w:rsidRPr="00FD1B24">
        <w:rPr>
          <w:kern w:val="2"/>
        </w:rPr>
        <w:t> </w:t>
      </w:r>
      <w:r w:rsidR="00F005ED" w:rsidRPr="00FD1B24">
        <w:rPr>
          <w:kern w:val="2"/>
        </w:rPr>
        <w:fldChar w:fldCharType="begin"/>
      </w:r>
      <w:r w:rsidR="00F005ED" w:rsidRPr="00FD1B24">
        <w:rPr>
          <w:kern w:val="2"/>
        </w:rPr>
        <w:instrText xml:space="preserve"> REF _Ref522106794 \r \h  \* MERGEFORMAT </w:instrText>
      </w:r>
      <w:r w:rsidR="00F005ED" w:rsidRPr="00FD1B24">
        <w:rPr>
          <w:kern w:val="2"/>
        </w:rPr>
      </w:r>
      <w:r w:rsidR="00F005ED" w:rsidRPr="00FD1B24">
        <w:rPr>
          <w:kern w:val="2"/>
        </w:rPr>
        <w:fldChar w:fldCharType="separate"/>
      </w:r>
      <w:r w:rsidR="0026646C">
        <w:rPr>
          <w:kern w:val="2"/>
        </w:rPr>
        <w:t>V</w:t>
      </w:r>
      <w:r w:rsidR="00F005ED" w:rsidRPr="00FD1B24">
        <w:rPr>
          <w:kern w:val="2"/>
        </w:rPr>
        <w:fldChar w:fldCharType="end"/>
      </w:r>
      <w:r w:rsidR="00F005ED" w:rsidRPr="00FD1B24">
        <w:rPr>
          <w:kern w:val="2"/>
        </w:rPr>
        <w:t xml:space="preserve"> и </w:t>
      </w:r>
      <w:r w:rsidR="00F005ED" w:rsidRPr="00FD1B24">
        <w:rPr>
          <w:kern w:val="2"/>
        </w:rPr>
        <w:fldChar w:fldCharType="begin"/>
      </w:r>
      <w:r w:rsidR="00F005ED" w:rsidRPr="00FD1B24">
        <w:rPr>
          <w:kern w:val="2"/>
        </w:rPr>
        <w:instrText xml:space="preserve"> REF _Ref522106805 \r \h  \* MERGEFORMAT </w:instrText>
      </w:r>
      <w:r w:rsidR="00F005ED" w:rsidRPr="00FD1B24">
        <w:rPr>
          <w:kern w:val="2"/>
        </w:rPr>
      </w:r>
      <w:r w:rsidR="00F005ED" w:rsidRPr="00FD1B24">
        <w:rPr>
          <w:kern w:val="2"/>
        </w:rPr>
        <w:fldChar w:fldCharType="separate"/>
      </w:r>
      <w:r w:rsidR="0026646C">
        <w:rPr>
          <w:kern w:val="2"/>
        </w:rPr>
        <w:t>VI</w:t>
      </w:r>
      <w:r w:rsidR="00F005ED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право собственности на которое будет принадлежать концеденту, и осуществлять беспрерывную деятельность по оказанию первичной медико-санитарной помощи взрослому и детскому населению в Советском районе города Новосибирска, проживающему по адресам, указанным в приложении № 5 к Условиям, а также гражданам в соответствии с пунктом 5 статьи 19 Федерального закона от 21.11.2011 № 323-ФЗ «Об основах охраны здоровья граждан в Российской Федерации», предусматривающую предоставление медицинских услуг по территориальной программе </w:t>
      </w:r>
      <w:r w:rsidR="007A68EF" w:rsidRPr="00FD1B24">
        <w:rPr>
          <w:kern w:val="2"/>
        </w:rPr>
        <w:t xml:space="preserve">обязательного медицинского страхования </w:t>
      </w:r>
      <w:r w:rsidRPr="00FD1B24">
        <w:rPr>
          <w:kern w:val="2"/>
        </w:rPr>
        <w:t xml:space="preserve">(далее – </w:t>
      </w:r>
      <w:r w:rsidR="007A68EF" w:rsidRPr="00FD1B24">
        <w:rPr>
          <w:kern w:val="2"/>
        </w:rPr>
        <w:t>ОМС</w:t>
      </w:r>
      <w:r w:rsidRPr="00FD1B24">
        <w:rPr>
          <w:kern w:val="2"/>
        </w:rPr>
        <w:t>) в соответствии с перечнем, который приведен в приложении № 5 к Условиям (далее – медицинская деятельность), с использованием объекта Соглашения, а концедент обязуется предоставить концессионеру на срок, установленный Условиями, права владения и пользования объектом Соглашения для осуществления указанной медицинской деятельности.</w:t>
      </w:r>
    </w:p>
    <w:p w14:paraId="60040D08" w14:textId="763B1650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Концессионер обязан в соответствии с пунктами </w:t>
      </w:r>
      <w:r w:rsidRPr="00FD1B24">
        <w:rPr>
          <w:kern w:val="2"/>
          <w:highlight w:val="yellow"/>
        </w:rPr>
        <w:fldChar w:fldCharType="begin"/>
      </w:r>
      <w:r w:rsidRPr="00FD1B24">
        <w:rPr>
          <w:kern w:val="2"/>
        </w:rPr>
        <w:instrText xml:space="preserve"> REF _Ref522088112 \r \h </w:instrText>
      </w:r>
      <w:r w:rsidR="00FD1B24">
        <w:rPr>
          <w:kern w:val="2"/>
          <w:highlight w:val="yellow"/>
        </w:rPr>
        <w:instrText xml:space="preserve"> \* MERGEFORMAT </w:instrText>
      </w:r>
      <w:r w:rsidRPr="00FD1B24">
        <w:rPr>
          <w:kern w:val="2"/>
          <w:highlight w:val="yellow"/>
        </w:rPr>
      </w:r>
      <w:r w:rsidRPr="00FD1B24">
        <w:rPr>
          <w:kern w:val="2"/>
          <w:highlight w:val="yellow"/>
        </w:rPr>
        <w:fldChar w:fldCharType="separate"/>
      </w:r>
      <w:r w:rsidR="0026646C">
        <w:rPr>
          <w:kern w:val="2"/>
        </w:rPr>
        <w:t>5</w:t>
      </w:r>
      <w:r w:rsidRPr="00FD1B24">
        <w:rPr>
          <w:kern w:val="2"/>
          <w:highlight w:val="yellow"/>
        </w:rPr>
        <w:fldChar w:fldCharType="end"/>
      </w:r>
      <w:r w:rsidRPr="00FD1B24">
        <w:rPr>
          <w:kern w:val="2"/>
        </w:rPr>
        <w:t>-</w:t>
      </w:r>
      <w:r w:rsidR="00DB54B0">
        <w:rPr>
          <w:kern w:val="2"/>
        </w:rPr>
        <w:fldChar w:fldCharType="begin"/>
      </w:r>
      <w:r w:rsidR="00DB54B0">
        <w:rPr>
          <w:kern w:val="2"/>
        </w:rPr>
        <w:instrText xml:space="preserve"> REF _Ref522091400 \r \h </w:instrText>
      </w:r>
      <w:r w:rsidR="00DB54B0">
        <w:rPr>
          <w:kern w:val="2"/>
        </w:rPr>
      </w:r>
      <w:r w:rsidR="00DB54B0">
        <w:rPr>
          <w:kern w:val="2"/>
        </w:rPr>
        <w:fldChar w:fldCharType="separate"/>
      </w:r>
      <w:r w:rsidR="0026646C">
        <w:rPr>
          <w:kern w:val="2"/>
        </w:rPr>
        <w:t>21</w:t>
      </w:r>
      <w:r w:rsidR="00DB54B0">
        <w:rPr>
          <w:kern w:val="2"/>
        </w:rPr>
        <w:fldChar w:fldCharType="end"/>
      </w:r>
      <w:r w:rsidR="00DB54B0">
        <w:rPr>
          <w:kern w:val="2"/>
        </w:rPr>
        <w:t xml:space="preserve">, </w:t>
      </w:r>
      <w:r w:rsidR="00DB54B0">
        <w:rPr>
          <w:kern w:val="2"/>
        </w:rPr>
        <w:fldChar w:fldCharType="begin"/>
      </w:r>
      <w:r w:rsidR="00DB54B0">
        <w:rPr>
          <w:kern w:val="2"/>
        </w:rPr>
        <w:instrText xml:space="preserve"> REF _Ref522088709 \r \h </w:instrText>
      </w:r>
      <w:r w:rsidR="00DB54B0">
        <w:rPr>
          <w:kern w:val="2"/>
        </w:rPr>
      </w:r>
      <w:r w:rsidR="00DB54B0">
        <w:rPr>
          <w:kern w:val="2"/>
        </w:rPr>
        <w:fldChar w:fldCharType="separate"/>
      </w:r>
      <w:r w:rsidR="0026646C">
        <w:rPr>
          <w:kern w:val="2"/>
        </w:rPr>
        <w:t>64</w:t>
      </w:r>
      <w:r w:rsidR="00DB54B0">
        <w:rPr>
          <w:kern w:val="2"/>
        </w:rPr>
        <w:fldChar w:fldCharType="end"/>
      </w:r>
      <w:r w:rsidR="00DB54B0">
        <w:rPr>
          <w:kern w:val="2"/>
        </w:rPr>
        <w:t>-</w:t>
      </w:r>
      <w:r w:rsidR="00DB54B0">
        <w:rPr>
          <w:kern w:val="2"/>
        </w:rPr>
        <w:fldChar w:fldCharType="begin"/>
      </w:r>
      <w:r w:rsidR="00DB54B0">
        <w:rPr>
          <w:kern w:val="2"/>
        </w:rPr>
        <w:instrText xml:space="preserve"> REF _Ref522091093 \r \h </w:instrText>
      </w:r>
      <w:r w:rsidR="00DB54B0">
        <w:rPr>
          <w:kern w:val="2"/>
        </w:rPr>
      </w:r>
      <w:r w:rsidR="00DB54B0">
        <w:rPr>
          <w:kern w:val="2"/>
        </w:rPr>
        <w:fldChar w:fldCharType="separate"/>
      </w:r>
      <w:r w:rsidR="0026646C">
        <w:rPr>
          <w:kern w:val="2"/>
        </w:rPr>
        <w:t>66</w:t>
      </w:r>
      <w:r w:rsidR="00DB54B0">
        <w:rPr>
          <w:kern w:val="2"/>
        </w:rPr>
        <w:fldChar w:fldCharType="end"/>
      </w:r>
      <w:r w:rsidRPr="00FD1B24">
        <w:rPr>
          <w:kern w:val="2"/>
        </w:rPr>
        <w:t xml:space="preserve"> Условий</w:t>
      </w:r>
      <w:r w:rsidR="00DB54B0">
        <w:rPr>
          <w:kern w:val="2"/>
        </w:rPr>
        <w:t xml:space="preserve"> создать и </w:t>
      </w:r>
      <w:r w:rsidRPr="00FD1B24">
        <w:rPr>
          <w:kern w:val="2"/>
        </w:rPr>
        <w:t>реконструировать объект соглашения в устан</w:t>
      </w:r>
      <w:r w:rsidR="00DB54B0">
        <w:rPr>
          <w:kern w:val="2"/>
        </w:rPr>
        <w:t xml:space="preserve">овленные сроки в соответствии с </w:t>
      </w:r>
      <w:r w:rsidR="0090512E" w:rsidRPr="00FD1B24">
        <w:rPr>
          <w:kern w:val="2"/>
        </w:rPr>
        <w:t>э</w:t>
      </w:r>
      <w:r w:rsidRPr="00FD1B24">
        <w:rPr>
          <w:kern w:val="2"/>
        </w:rPr>
        <w:t>тапами реализации проекта согласно приложению № 2 к</w:t>
      </w:r>
      <w:r w:rsidR="00DB54B0">
        <w:rPr>
          <w:kern w:val="2"/>
        </w:rPr>
        <w:t> </w:t>
      </w:r>
      <w:r w:rsidRPr="00FD1B24">
        <w:rPr>
          <w:kern w:val="2"/>
        </w:rPr>
        <w:t>Условиям.</w:t>
      </w:r>
    </w:p>
    <w:p w14:paraId="1674D9E7" w14:textId="2641C3DF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Концессионер вправе привлекать к выполнению работ по созданию </w:t>
      </w:r>
      <w:r w:rsidRPr="00FD1B24">
        <w:rPr>
          <w:kern w:val="2"/>
        </w:rPr>
        <w:lastRenderedPageBreak/>
        <w:t xml:space="preserve">(строительству и проектированию) </w:t>
      </w:r>
      <w:r w:rsidR="00336B67" w:rsidRPr="00FD1B24">
        <w:rPr>
          <w:kern w:val="2"/>
        </w:rPr>
        <w:t>элемента 1</w:t>
      </w:r>
      <w:r w:rsidR="0090512E" w:rsidRPr="00FD1B24">
        <w:rPr>
          <w:kern w:val="2"/>
        </w:rPr>
        <w:t xml:space="preserve"> и реконструкции </w:t>
      </w:r>
      <w:r w:rsidR="00336B67" w:rsidRPr="00FD1B24">
        <w:rPr>
          <w:kern w:val="2"/>
        </w:rPr>
        <w:t>элемента 2</w:t>
      </w:r>
      <w:r w:rsidR="0090512E" w:rsidRPr="00FD1B24">
        <w:rPr>
          <w:kern w:val="2"/>
        </w:rPr>
        <w:t xml:space="preserve"> 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других лиц, за действия которых он отвечает, как за свои собственные.</w:t>
      </w:r>
    </w:p>
    <w:p w14:paraId="1BD83F46" w14:textId="6E13E544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Создание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означает осущест</w:t>
      </w:r>
      <w:r w:rsidR="0090512E" w:rsidRPr="00FD1B24">
        <w:rPr>
          <w:kern w:val="2"/>
        </w:rPr>
        <w:t>вляемые концессионером в </w:t>
      </w:r>
      <w:r w:rsidRPr="00FD1B24">
        <w:rPr>
          <w:kern w:val="2"/>
        </w:rPr>
        <w:t>соответствии с условиями Согла</w:t>
      </w:r>
      <w:r w:rsidR="0090512E" w:rsidRPr="00FD1B24">
        <w:rPr>
          <w:kern w:val="2"/>
        </w:rPr>
        <w:t>шения мероприятия и действия по </w:t>
      </w:r>
      <w:r w:rsidRPr="00FD1B24">
        <w:rPr>
          <w:kern w:val="2"/>
        </w:rPr>
        <w:t xml:space="preserve">проектированию, строительству и оснащению монтируемым оборудованием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включая организационные, юридические, технические и фактические действия по выполнению работ по созданию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получение необходимых разрешений и согласований, выполнение иных условий Соглашения.</w:t>
      </w:r>
    </w:p>
    <w:p w14:paraId="5200176D" w14:textId="74402188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bookmarkStart w:id="0" w:name="_Ref522088112"/>
      <w:r w:rsidRPr="00FD1B24">
        <w:rPr>
          <w:kern w:val="2"/>
        </w:rPr>
        <w:t xml:space="preserve">Концессионер обязан на предоставленном земельном участке создать (выполнить проектирование и строительство) элемент 1 (объектов недвижимого имущества и соответствующее технологически связанное с ним движимое имущество) и описание, в том числе технико-экономические показатели, которого приведены в приложении № 1 к Условиям в установленный срок. Срок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соглашения составляет 30 (тридцать) месяцев с даты заключения настоящего соглашения, включая сроки проектир</w:t>
      </w:r>
      <w:r w:rsidR="0090512E" w:rsidRPr="00FD1B24">
        <w:rPr>
          <w:kern w:val="2"/>
        </w:rPr>
        <w:t>ования, строительства и ввода в </w:t>
      </w:r>
      <w:r w:rsidRPr="00FD1B24">
        <w:rPr>
          <w:kern w:val="2"/>
        </w:rPr>
        <w:t xml:space="preserve">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далее – (срок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).</w:t>
      </w:r>
      <w:bookmarkEnd w:id="0"/>
    </w:p>
    <w:p w14:paraId="688F96DF" w14:textId="41B4C861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bookmarkStart w:id="1" w:name="_Ref522021281"/>
      <w:r w:rsidRPr="00FD1B24">
        <w:rPr>
          <w:kern w:val="2"/>
        </w:rPr>
        <w:t>При этом в случае наступления обстоятельств, указанных в пункт</w:t>
      </w:r>
      <w:r w:rsidR="00E50323">
        <w:rPr>
          <w:kern w:val="2"/>
        </w:rPr>
        <w:t>ах</w:t>
      </w:r>
      <w:r w:rsidRPr="00FD1B24">
        <w:rPr>
          <w:kern w:val="2"/>
        </w:rPr>
        <w:t>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_Ref522021220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59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_Ref522087834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80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="00E50323">
        <w:rPr>
          <w:kern w:val="2"/>
        </w:rPr>
        <w:t>и</w:t>
      </w:r>
      <w:r w:rsidRPr="00FD1B24">
        <w:rPr>
          <w:kern w:val="2"/>
        </w:rPr>
        <w:t>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_Ref522088402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156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срок создания </w:t>
      </w:r>
      <w:r w:rsidR="00336B67" w:rsidRPr="00FD1B24">
        <w:rPr>
          <w:kern w:val="2"/>
        </w:rPr>
        <w:t>элемента 1</w:t>
      </w:r>
      <w:r w:rsidR="0090512E" w:rsidRPr="00FD1B24">
        <w:rPr>
          <w:kern w:val="2"/>
        </w:rPr>
        <w:t xml:space="preserve"> подлежит переносу на</w:t>
      </w:r>
      <w:r w:rsidR="00E50323">
        <w:rPr>
          <w:kern w:val="2"/>
        </w:rPr>
        <w:t xml:space="preserve"> </w:t>
      </w:r>
      <w:r w:rsidRPr="00FD1B24">
        <w:rPr>
          <w:kern w:val="2"/>
        </w:rPr>
        <w:t>соответствующий период действия указанных обстоятельств.</w:t>
      </w:r>
      <w:bookmarkEnd w:id="1"/>
    </w:p>
    <w:p w14:paraId="679BE6E4" w14:textId="4ADA53CD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bookmarkStart w:id="2" w:name="_Ref522090467"/>
      <w:r w:rsidRPr="00FD1B24">
        <w:rPr>
          <w:kern w:val="2"/>
        </w:rPr>
        <w:t>Концессионер для целей, указанных в пункт</w:t>
      </w:r>
      <w:r w:rsidR="00E50323">
        <w:rPr>
          <w:kern w:val="2"/>
        </w:rPr>
        <w:t>ах</w:t>
      </w:r>
      <w:r w:rsidRPr="00FD1B24">
        <w:rPr>
          <w:kern w:val="2"/>
        </w:rPr>
        <w:t> </w:t>
      </w:r>
      <w:r w:rsidR="00E50323">
        <w:rPr>
          <w:kern w:val="2"/>
        </w:rPr>
        <w:fldChar w:fldCharType="begin"/>
      </w:r>
      <w:r w:rsidR="00E50323">
        <w:rPr>
          <w:kern w:val="2"/>
        </w:rPr>
        <w:instrText xml:space="preserve"> REF _Ref522088112 \r \h </w:instrText>
      </w:r>
      <w:r w:rsidR="00E50323">
        <w:rPr>
          <w:kern w:val="2"/>
        </w:rPr>
      </w:r>
      <w:r w:rsidR="00E50323">
        <w:rPr>
          <w:kern w:val="2"/>
        </w:rPr>
        <w:fldChar w:fldCharType="separate"/>
      </w:r>
      <w:r w:rsidR="0026646C">
        <w:rPr>
          <w:kern w:val="2"/>
        </w:rPr>
        <w:t>5</w:t>
      </w:r>
      <w:r w:rsidR="00E50323">
        <w:rPr>
          <w:kern w:val="2"/>
        </w:rPr>
        <w:fldChar w:fldCharType="end"/>
      </w:r>
      <w:r w:rsidR="00E50323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_Ref522021281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самостоятельно, либо с привлечением третьих лиц обязуется совершить следующие действия:</w:t>
      </w:r>
      <w:bookmarkEnd w:id="2"/>
    </w:p>
    <w:p w14:paraId="62F598A9" w14:textId="151A9E83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>выполнить на предоставленном ко</w:t>
      </w:r>
      <w:r w:rsidR="0090512E" w:rsidRPr="00FD1B24">
        <w:rPr>
          <w:kern w:val="2"/>
        </w:rPr>
        <w:t>нцедентом земельном участке все </w:t>
      </w:r>
      <w:r w:rsidRPr="00FD1B24">
        <w:rPr>
          <w:kern w:val="2"/>
        </w:rPr>
        <w:t xml:space="preserve">работы, необходимые для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благоустройства территории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;</w:t>
      </w:r>
    </w:p>
    <w:p w14:paraId="02EE7173" w14:textId="77777777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>выполнить на земельном участке инженерные изыскания;</w:t>
      </w:r>
    </w:p>
    <w:p w14:paraId="10830B64" w14:textId="4C56B876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>для проведения инженерных изысканий выполнить действия, необходимые для получения разрешений на использование земельного уч</w:t>
      </w:r>
      <w:r w:rsidR="0090512E" w:rsidRPr="00FD1B24">
        <w:rPr>
          <w:kern w:val="2"/>
        </w:rPr>
        <w:t>астка в </w:t>
      </w:r>
      <w:r w:rsidRPr="00FD1B24">
        <w:rPr>
          <w:kern w:val="2"/>
        </w:rPr>
        <w:t>соответствии со статьей 39.34 Земельного коде</w:t>
      </w:r>
      <w:r w:rsidR="0090512E" w:rsidRPr="00FD1B24">
        <w:rPr>
          <w:kern w:val="2"/>
        </w:rPr>
        <w:t>кса Российской Федерации и </w:t>
      </w:r>
      <w:r w:rsidRPr="00FD1B24">
        <w:rPr>
          <w:kern w:val="2"/>
        </w:rPr>
        <w:t>Правилами выдачи разрешения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 27.11.2014 № 1244;</w:t>
      </w:r>
    </w:p>
    <w:p w14:paraId="0E58C12B" w14:textId="5F904EF9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 xml:space="preserve">при оказании концедентом содействия в порядке, предусмотренном действующим законодательством, получить технические условия на подключение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 инженерным сетям, предусматр</w:t>
      </w:r>
      <w:r w:rsidR="0090512E" w:rsidRPr="00FD1B24">
        <w:rPr>
          <w:kern w:val="2"/>
        </w:rPr>
        <w:t>ивающих максимальную нагрузку в </w:t>
      </w:r>
      <w:r w:rsidRPr="00FD1B24">
        <w:rPr>
          <w:kern w:val="2"/>
        </w:rPr>
        <w:t>возможных точках подключения, в том числе информац</w:t>
      </w:r>
      <w:r w:rsidR="0090512E" w:rsidRPr="00FD1B24">
        <w:rPr>
          <w:kern w:val="2"/>
        </w:rPr>
        <w:t>ию о плате за </w:t>
      </w:r>
      <w:r w:rsidRPr="00FD1B24">
        <w:rPr>
          <w:kern w:val="2"/>
        </w:rPr>
        <w:t>подключение к инженерным сетям;</w:t>
      </w:r>
    </w:p>
    <w:p w14:paraId="7DF73DD3" w14:textId="54D1F225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 xml:space="preserve">заключить договор аренды земельного участка для целей размещения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для благоустройства территории поликлиники, а именно: размещения некоммерческой автостоянки (без взимания платы) с ограниченным доступом (далее – автостоянка), предоставляемых концедентом в порядке и на условиях, определенных в разделе </w:t>
      </w:r>
      <w:r w:rsidR="000B722E" w:rsidRPr="00FD1B24">
        <w:rPr>
          <w:kern w:val="2"/>
        </w:rPr>
        <w:fldChar w:fldCharType="begin"/>
      </w:r>
      <w:r w:rsidR="000B722E" w:rsidRPr="00FD1B24">
        <w:rPr>
          <w:kern w:val="2"/>
        </w:rPr>
        <w:instrText xml:space="preserve"> REF _Ref522106973 \r \h  \* MERGEFORMAT </w:instrText>
      </w:r>
      <w:r w:rsidR="000B722E" w:rsidRPr="00FD1B24">
        <w:rPr>
          <w:kern w:val="2"/>
        </w:rPr>
      </w:r>
      <w:r w:rsidR="000B722E" w:rsidRPr="00FD1B24">
        <w:rPr>
          <w:kern w:val="2"/>
        </w:rPr>
        <w:fldChar w:fldCharType="separate"/>
      </w:r>
      <w:r w:rsidR="0026646C">
        <w:rPr>
          <w:kern w:val="2"/>
        </w:rPr>
        <w:t>VIII</w:t>
      </w:r>
      <w:r w:rsidR="000B722E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и использовать предоставленный концедентом земельный участок в соответствии с условиями Соглашения, договором аренды земельного участка, соблюдать предусмотренное заключенным договором аренды земельного участка разрешенное использование земельного </w:t>
      </w:r>
      <w:r w:rsidRPr="00FD1B24">
        <w:rPr>
          <w:kern w:val="2"/>
        </w:rPr>
        <w:lastRenderedPageBreak/>
        <w:t>участка, а также другие условия использования земельного участка;</w:t>
      </w:r>
    </w:p>
    <w:p w14:paraId="110BB221" w14:textId="0E9ACF59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>в порядке, предусмотренном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_Ref522088709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64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_Ref522088859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65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выполнить проектирование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согласование проектной документации;</w:t>
      </w:r>
    </w:p>
    <w:p w14:paraId="08BD53D0" w14:textId="338CADFC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 xml:space="preserve">выполнить строительство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соответствии с согласованной концедентом проектной документацией, на которую получено положительное заключение органа экспертизы, а также размещение некоммерческой автостоянки (без взимания платы) с ограниченным доступом;</w:t>
      </w:r>
    </w:p>
    <w:p w14:paraId="62451266" w14:textId="77A94A5E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 xml:space="preserve">в течение срока создания </w:t>
      </w:r>
      <w:r w:rsidR="00336B67" w:rsidRPr="00FD1B24">
        <w:rPr>
          <w:kern w:val="2"/>
        </w:rPr>
        <w:t>элемента 1</w:t>
      </w:r>
      <w:r w:rsidR="0090512E" w:rsidRPr="00FD1B24">
        <w:rPr>
          <w:kern w:val="2"/>
        </w:rPr>
        <w:t xml:space="preserve"> обеспечить поставку, монтаж и </w:t>
      </w:r>
      <w:r w:rsidRPr="00FD1B24">
        <w:rPr>
          <w:kern w:val="2"/>
        </w:rPr>
        <w:t xml:space="preserve">наладку медицинского оборудования, поставку материалов и медицинских изделий, средств для дезинфекции, дезинсекции </w:t>
      </w:r>
      <w:r w:rsidR="0090512E" w:rsidRPr="00FD1B24">
        <w:rPr>
          <w:kern w:val="2"/>
        </w:rPr>
        <w:t>и дератизации, используемых при </w:t>
      </w:r>
      <w:r w:rsidRPr="00FD1B24">
        <w:rPr>
          <w:kern w:val="2"/>
        </w:rPr>
        <w:t xml:space="preserve">осуществлении медицинской деятельности, необходимых для использования (эксплуатации)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соответствии с требованиями действующего законодательства;</w:t>
      </w:r>
    </w:p>
    <w:p w14:paraId="0EDFC9F8" w14:textId="204F1499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 xml:space="preserve">заключить с ресурсоснабжающими организациями договоры технологического присоединения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 инженерным сетям к точкам подключения, расположенным на земельном участке;</w:t>
      </w:r>
    </w:p>
    <w:p w14:paraId="3A53ECAF" w14:textId="5A168A7C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>(в случае такой необходимости) выполнить действия по созданию инженерных сетей на земельном участ</w:t>
      </w:r>
      <w:r w:rsidR="0090512E" w:rsidRPr="00FD1B24">
        <w:rPr>
          <w:kern w:val="2"/>
        </w:rPr>
        <w:t>ке, присоединение (размещение и </w:t>
      </w:r>
      <w:r w:rsidRPr="00FD1B24">
        <w:rPr>
          <w:kern w:val="2"/>
        </w:rPr>
        <w:t xml:space="preserve">подключение) к которым предусмотрено проектной документацией, технически и технологически обусловлено и необходимого для создания и использования (эксплуатации)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. В случае выполнения концессионером строительства инженерных сетей на земельном участке, присоединение к которым предусмотрено проектной документации, концедент компенсируе</w:t>
      </w:r>
      <w:r w:rsidR="0090512E" w:rsidRPr="00FD1B24">
        <w:rPr>
          <w:kern w:val="2"/>
        </w:rPr>
        <w:t>т концессионеру такие расходы в </w:t>
      </w:r>
      <w:r w:rsidRPr="00FD1B24">
        <w:rPr>
          <w:kern w:val="2"/>
        </w:rPr>
        <w:t>порядке, предусмотренном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_Ref522086947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в полном объеме;</w:t>
      </w:r>
    </w:p>
    <w:p w14:paraId="40ABDB41" w14:textId="206EE0EF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 xml:space="preserve">обеспечить ввод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эксплуатацию в порядке, предусмотренном Соглашением и действующим законодательством;</w:t>
      </w:r>
    </w:p>
    <w:p w14:paraId="1C0712C0" w14:textId="260B1E1D" w:rsidR="00456909" w:rsidRPr="00FD1B24" w:rsidRDefault="00456909" w:rsidP="005A6F37">
      <w:pPr>
        <w:pStyle w:val="a5"/>
        <w:numPr>
          <w:ilvl w:val="0"/>
          <w:numId w:val="6"/>
        </w:numPr>
        <w:ind w:firstLine="709"/>
        <w:rPr>
          <w:kern w:val="2"/>
        </w:rPr>
      </w:pPr>
      <w:r w:rsidRPr="00FD1B24">
        <w:rPr>
          <w:kern w:val="2"/>
        </w:rPr>
        <w:t>осуществить все действия, необходимые для государственной регистрации права собственности концедента и п</w:t>
      </w:r>
      <w:r w:rsidR="0090512E" w:rsidRPr="00FD1B24">
        <w:rPr>
          <w:kern w:val="2"/>
        </w:rPr>
        <w:t>рав концессионера по владению и </w:t>
      </w:r>
      <w:r w:rsidRPr="00FD1B24">
        <w:rPr>
          <w:kern w:val="2"/>
        </w:rPr>
        <w:t xml:space="preserve">пользованию в отношении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согласно требованиям действующего законодательства.</w:t>
      </w:r>
    </w:p>
    <w:p w14:paraId="566703D3" w14:textId="74DC03C9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bookmarkStart w:id="3" w:name="_Ref522022053"/>
      <w:r w:rsidRPr="00FD1B24">
        <w:rPr>
          <w:kern w:val="2"/>
        </w:rPr>
        <w:t xml:space="preserve">Концессионер обязуется выполнить реконструкцию </w:t>
      </w:r>
      <w:r w:rsidR="00336B67" w:rsidRPr="00FD1B24">
        <w:rPr>
          <w:kern w:val="2"/>
        </w:rPr>
        <w:t>элемента 2</w:t>
      </w:r>
      <w:r w:rsidR="0090512E" w:rsidRPr="00FD1B24">
        <w:rPr>
          <w:kern w:val="2"/>
        </w:rPr>
        <w:t xml:space="preserve"> 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в течение 8 (восьми) месяцев с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(далее – срок реконструкции). В случае нарушения концедентом обязанности передать нежилые помещен</w:t>
      </w:r>
      <w:r w:rsidR="00F05BD2">
        <w:rPr>
          <w:kern w:val="2"/>
        </w:rPr>
        <w:t>ия в установленный в пункте</w:t>
      </w:r>
      <w:r w:rsidRPr="00FD1B24">
        <w:rPr>
          <w:kern w:val="2"/>
        </w:rPr>
        <w:t> </w:t>
      </w:r>
      <w:r w:rsidR="00F05BD2">
        <w:rPr>
          <w:kern w:val="2"/>
        </w:rPr>
        <w:fldChar w:fldCharType="begin"/>
      </w:r>
      <w:r w:rsidR="00F05BD2">
        <w:rPr>
          <w:kern w:val="2"/>
        </w:rPr>
        <w:instrText xml:space="preserve"> REF _Ref522120101 \r \h </w:instrText>
      </w:r>
      <w:r w:rsidR="00F05BD2">
        <w:rPr>
          <w:kern w:val="2"/>
        </w:rPr>
      </w:r>
      <w:r w:rsidR="00F05BD2">
        <w:rPr>
          <w:kern w:val="2"/>
        </w:rPr>
        <w:fldChar w:fldCharType="separate"/>
      </w:r>
      <w:r w:rsidR="0026646C">
        <w:rPr>
          <w:kern w:val="2"/>
        </w:rPr>
        <w:t>46</w:t>
      </w:r>
      <w:r w:rsidR="00F05BD2">
        <w:rPr>
          <w:kern w:val="2"/>
        </w:rPr>
        <w:fldChar w:fldCharType="end"/>
      </w:r>
      <w:r w:rsidR="00F05BD2">
        <w:rPr>
          <w:kern w:val="2"/>
        </w:rPr>
        <w:t xml:space="preserve"> Условий</w:t>
      </w:r>
      <w:r w:rsidRPr="00FD1B24">
        <w:rPr>
          <w:kern w:val="2"/>
        </w:rPr>
        <w:t xml:space="preserve"> срок, срок реконструкции подлежит продлению на соответствующий период времени задержки выполнения концедентом указанной обязанности.</w:t>
      </w:r>
      <w:bookmarkEnd w:id="3"/>
    </w:p>
    <w:p w14:paraId="490A98B5" w14:textId="2FC44851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Реконструкция означает комплекс мероприятий по улучшению характеристик и эксплуатационных свойств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, включая строительно-отделочные работы, работы по переустройству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на основе внедрения новых технологий, модернизации и замены морально устаревшего и физически изношенного оборудования новым более производительным оборудованием, мероприятия по установке и внедрению современного программного обеспечения по установке и обслуживания электронного документооборота, реестра электронных карт пациентов, обмена информацией с исполнительными органами власти Новосибирской области, </w:t>
      </w:r>
      <w:r w:rsidRPr="00FD1B24">
        <w:rPr>
          <w:kern w:val="2"/>
        </w:rPr>
        <w:lastRenderedPageBreak/>
        <w:t>работы по установке и монтажу современного IT-оборудования (в том числе компьютерного и сетевого оборудования), (в</w:t>
      </w:r>
      <w:r w:rsidR="0090512E" w:rsidRPr="00FD1B24">
        <w:rPr>
          <w:kern w:val="2"/>
        </w:rPr>
        <w:t xml:space="preserve"> случае необходимости работы по </w:t>
      </w:r>
      <w:r w:rsidRPr="00FD1B24">
        <w:rPr>
          <w:kern w:val="2"/>
        </w:rPr>
        <w:t xml:space="preserve">замене вентиляционного оборудования работы по замене электрооборудования, работы по модернизации систем водоснабжения и водоотведения), по оснащению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современным медицинским оборудованием, иные мероприятия, направленные на повышение качества и доступности медицинской помощи на элементе 2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в том числе для маломобильных групп населения.</w:t>
      </w:r>
    </w:p>
    <w:p w14:paraId="3691368A" w14:textId="4C7458B2" w:rsidR="00456909" w:rsidRPr="00FD1B24" w:rsidRDefault="00456909" w:rsidP="005A6F37">
      <w:pPr>
        <w:pStyle w:val="a5"/>
        <w:numPr>
          <w:ilvl w:val="0"/>
          <w:numId w:val="2"/>
        </w:numPr>
        <w:rPr>
          <w:kern w:val="2"/>
        </w:rPr>
      </w:pPr>
      <w:bookmarkStart w:id="4" w:name="_Ref522090898"/>
      <w:r w:rsidRPr="00FD1B24">
        <w:rPr>
          <w:kern w:val="2"/>
        </w:rPr>
        <w:t>Концессионер для целей, указанных в пункте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_Ref522022053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8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самостоятельно, либо с привлечением третьих лиц обязуется:</w:t>
      </w:r>
      <w:bookmarkEnd w:id="4"/>
    </w:p>
    <w:p w14:paraId="7BE61D5A" w14:textId="4911698F" w:rsidR="00456909" w:rsidRPr="00FD1B24" w:rsidRDefault="00456909" w:rsidP="005A6F37">
      <w:pPr>
        <w:pStyle w:val="a5"/>
        <w:numPr>
          <w:ilvl w:val="0"/>
          <w:numId w:val="7"/>
        </w:numPr>
        <w:ind w:firstLine="709"/>
        <w:rPr>
          <w:kern w:val="2"/>
        </w:rPr>
      </w:pPr>
      <w:r w:rsidRPr="00FD1B24">
        <w:rPr>
          <w:kern w:val="2"/>
        </w:rPr>
        <w:t xml:space="preserve">разработать проектную документацию в отношении реконструкции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в соответствии с положениями пунктов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_Ref522088709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64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_Ref522088859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65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Условий;</w:t>
      </w:r>
    </w:p>
    <w:p w14:paraId="46010200" w14:textId="5F2908B0" w:rsidR="00456909" w:rsidRPr="00FD1B24" w:rsidRDefault="00456909" w:rsidP="005A6F37">
      <w:pPr>
        <w:pStyle w:val="a5"/>
        <w:numPr>
          <w:ilvl w:val="0"/>
          <w:numId w:val="7"/>
        </w:numPr>
        <w:ind w:firstLine="709"/>
        <w:rPr>
          <w:kern w:val="2"/>
        </w:rPr>
      </w:pPr>
      <w:r w:rsidRPr="00FD1B24">
        <w:rPr>
          <w:kern w:val="2"/>
        </w:rPr>
        <w:t xml:space="preserve">выполнить реконструкцию </w:t>
      </w:r>
      <w:r w:rsidR="00336B67" w:rsidRPr="00FD1B24">
        <w:rPr>
          <w:kern w:val="2"/>
        </w:rPr>
        <w:t>элемента 2</w:t>
      </w:r>
      <w:r w:rsidR="0090512E"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="0090512E" w:rsidRPr="00FD1B24">
        <w:rPr>
          <w:kern w:val="2"/>
        </w:rPr>
        <w:t xml:space="preserve"> в соответствии с </w:t>
      </w:r>
      <w:r w:rsidRPr="00FD1B24">
        <w:rPr>
          <w:kern w:val="2"/>
        </w:rPr>
        <w:t>описанием, содержащимся в 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_Ref522089184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42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_Ref522018677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43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технико-экономическими показателями, указанными в приложении № 1 и приложении № 3 к Условиям</w:t>
      </w:r>
      <w:r w:rsidR="0090512E" w:rsidRPr="00FD1B24">
        <w:rPr>
          <w:kern w:val="2"/>
        </w:rPr>
        <w:t>, не </w:t>
      </w:r>
      <w:r w:rsidRPr="00FD1B24">
        <w:rPr>
          <w:kern w:val="2"/>
        </w:rPr>
        <w:t>допуская уменьшения размера общего имущества многоквартирных домов, перечень которого установлен статьей 36 Жилищного Кодекса Российской Федерации;</w:t>
      </w:r>
    </w:p>
    <w:p w14:paraId="2FB6A107" w14:textId="77777777" w:rsidR="00456909" w:rsidRPr="00FD1B24" w:rsidRDefault="00456909" w:rsidP="005A6F37">
      <w:pPr>
        <w:pStyle w:val="a5"/>
        <w:numPr>
          <w:ilvl w:val="0"/>
          <w:numId w:val="7"/>
        </w:numPr>
        <w:ind w:firstLine="709"/>
        <w:rPr>
          <w:kern w:val="2"/>
        </w:rPr>
      </w:pPr>
      <w:r w:rsidRPr="00FD1B24">
        <w:rPr>
          <w:kern w:val="2"/>
        </w:rPr>
        <w:t>в течение срока реконструкции обеспечить на элементе 2 и элементе 3 модернизацию и замену морально устаревшего и физически изношенного монтируемого оборудования новым более производительным оборудованием, внедрение новых технологий, механизации.</w:t>
      </w:r>
    </w:p>
    <w:p w14:paraId="30793A5B" w14:textId="55AE8152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bookmarkStart w:id="5" w:name="_Ref522091202"/>
      <w:r w:rsidRPr="00FD1B24">
        <w:rPr>
          <w:kern w:val="2"/>
        </w:rPr>
        <w:t xml:space="preserve">Концессионер обязан обеспечить за свой счет сдачу в 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получение разрешения на в</w:t>
      </w:r>
      <w:r w:rsidR="0090512E" w:rsidRPr="00FD1B24">
        <w:rPr>
          <w:kern w:val="2"/>
        </w:rPr>
        <w:t xml:space="preserve">вод </w:t>
      </w:r>
      <w:r w:rsidR="00336B67" w:rsidRPr="00FD1B24">
        <w:rPr>
          <w:kern w:val="2"/>
        </w:rPr>
        <w:t>элемента 1</w:t>
      </w:r>
      <w:r w:rsidR="0090512E" w:rsidRPr="00FD1B24">
        <w:rPr>
          <w:kern w:val="2"/>
        </w:rPr>
        <w:t xml:space="preserve"> в эксплуатацию в </w:t>
      </w:r>
      <w:r w:rsidRPr="00FD1B24">
        <w:rPr>
          <w:kern w:val="2"/>
        </w:rPr>
        <w:t xml:space="preserve">соответствии с требованиями, определенными в </w:t>
      </w:r>
      <w:r w:rsidR="0090512E" w:rsidRPr="00FD1B24">
        <w:rPr>
          <w:kern w:val="2"/>
        </w:rPr>
        <w:t>Медико-техническом задании на </w:t>
      </w:r>
      <w:r w:rsidR="00D6730B" w:rsidRPr="00FD1B24">
        <w:rPr>
          <w:kern w:val="2"/>
        </w:rPr>
        <w:t xml:space="preserve">создание поликлиники в городе Новосибирске (далее – </w:t>
      </w:r>
      <w:r w:rsidRPr="00FD1B24">
        <w:rPr>
          <w:kern w:val="2"/>
        </w:rPr>
        <w:t>МТЗ</w:t>
      </w:r>
      <w:r w:rsidR="00D6730B" w:rsidRPr="00FD1B24">
        <w:rPr>
          <w:kern w:val="2"/>
        </w:rPr>
        <w:t>)</w:t>
      </w:r>
      <w:r w:rsidRPr="00FD1B24">
        <w:rPr>
          <w:kern w:val="2"/>
        </w:rPr>
        <w:t xml:space="preserve"> согласно приложению № 3 к Условиям, в порядке, предусмотренном действующим законодательством. Срок ввода в эксплуат</w:t>
      </w:r>
      <w:r w:rsidR="0090512E" w:rsidRPr="00FD1B24">
        <w:rPr>
          <w:kern w:val="2"/>
        </w:rPr>
        <w:t xml:space="preserve">ацию </w:t>
      </w:r>
      <w:r w:rsidR="00336B67" w:rsidRPr="00FD1B24">
        <w:rPr>
          <w:kern w:val="2"/>
        </w:rPr>
        <w:t>элемента 1</w:t>
      </w:r>
      <w:r w:rsidR="0090512E" w:rsidRPr="00FD1B24">
        <w:rPr>
          <w:kern w:val="2"/>
        </w:rPr>
        <w:t xml:space="preserve"> – не позднее 12 </w:t>
      </w:r>
      <w:r w:rsidRPr="00FD1B24">
        <w:rPr>
          <w:kern w:val="2"/>
        </w:rPr>
        <w:t>(двенадцати) месяцев с даты выдачи разрешения на стр</w:t>
      </w:r>
      <w:r w:rsidR="0090512E" w:rsidRPr="00FD1B24">
        <w:rPr>
          <w:kern w:val="2"/>
        </w:rPr>
        <w:t xml:space="preserve">оительство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(далее – срок ввода в 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). Датой ввода в 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признается календарная дата выдачи компетентным государственным органом разрешения на ввод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эксплуатацию (далее – </w:t>
      </w:r>
      <w:r w:rsidR="0090512E" w:rsidRPr="00FD1B24">
        <w:rPr>
          <w:kern w:val="2"/>
        </w:rPr>
        <w:t>дата ввода в </w:t>
      </w:r>
      <w:r w:rsidRPr="00FD1B24">
        <w:rPr>
          <w:kern w:val="2"/>
        </w:rPr>
        <w:t xml:space="preserve">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).</w:t>
      </w:r>
      <w:bookmarkEnd w:id="5"/>
    </w:p>
    <w:p w14:paraId="35C07F17" w14:textId="7965F27A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bookmarkStart w:id="6" w:name="_Ref522091261"/>
      <w:r w:rsidRPr="00FD1B24">
        <w:rPr>
          <w:kern w:val="2"/>
        </w:rPr>
        <w:t xml:space="preserve">Обязательства концессионера по созданию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будут считаться выполненными с даты подписания концедентом акта о</w:t>
      </w:r>
      <w:r w:rsidR="0090512E" w:rsidRPr="00FD1B24">
        <w:rPr>
          <w:kern w:val="2"/>
        </w:rPr>
        <w:t xml:space="preserve"> создании </w:t>
      </w:r>
      <w:r w:rsidR="00336B67" w:rsidRPr="00FD1B24">
        <w:rPr>
          <w:kern w:val="2"/>
        </w:rPr>
        <w:t>элемента 1</w:t>
      </w:r>
      <w:r w:rsidR="0090512E" w:rsidRPr="00FD1B24">
        <w:rPr>
          <w:kern w:val="2"/>
        </w:rPr>
        <w:t>, (далее </w:t>
      </w:r>
      <w:r w:rsidRPr="00FD1B24">
        <w:rPr>
          <w:kern w:val="2"/>
        </w:rPr>
        <w:t xml:space="preserve">– дата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). Ук</w:t>
      </w:r>
      <w:r w:rsidR="0090512E" w:rsidRPr="00FD1B24">
        <w:rPr>
          <w:kern w:val="2"/>
        </w:rPr>
        <w:t xml:space="preserve">азанный акт о создании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подписывается сторонами после выпол</w:t>
      </w:r>
      <w:r w:rsidR="0090512E" w:rsidRPr="00FD1B24">
        <w:rPr>
          <w:kern w:val="2"/>
        </w:rPr>
        <w:t>нения концессионером условий по </w:t>
      </w:r>
      <w:r w:rsidRPr="00FD1B24">
        <w:rPr>
          <w:kern w:val="2"/>
        </w:rPr>
        <w:t xml:space="preserve">строительству, вводу в эксплуатацию и оснащению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монтируемым оборудованием.</w:t>
      </w:r>
      <w:bookmarkEnd w:id="6"/>
    </w:p>
    <w:p w14:paraId="34D85A84" w14:textId="7142E929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bookmarkStart w:id="7" w:name="_Ref522091325"/>
      <w:r w:rsidRPr="00FD1B24">
        <w:rPr>
          <w:kern w:val="2"/>
        </w:rPr>
        <w:t>Концессионер осуществляет реконстр</w:t>
      </w:r>
      <w:r w:rsidR="0090512E" w:rsidRPr="00FD1B24">
        <w:rPr>
          <w:kern w:val="2"/>
        </w:rPr>
        <w:t xml:space="preserve">укцию </w:t>
      </w:r>
      <w:r w:rsidR="00336B67" w:rsidRPr="00FD1B24">
        <w:rPr>
          <w:kern w:val="2"/>
        </w:rPr>
        <w:t>элемента 2</w:t>
      </w:r>
      <w:r w:rsidR="0090512E"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="0090512E" w:rsidRPr="00FD1B24">
        <w:rPr>
          <w:kern w:val="2"/>
        </w:rPr>
        <w:t xml:space="preserve"> в </w:t>
      </w:r>
      <w:r w:rsidRPr="00FD1B24">
        <w:rPr>
          <w:kern w:val="2"/>
        </w:rPr>
        <w:t>соответствии с описанием и технико-экономиче</w:t>
      </w:r>
      <w:r w:rsidR="0090512E" w:rsidRPr="00FD1B24">
        <w:rPr>
          <w:kern w:val="2"/>
        </w:rPr>
        <w:t xml:space="preserve">скими показателями </w:t>
      </w:r>
      <w:r w:rsidR="00336B67" w:rsidRPr="00FD1B24">
        <w:rPr>
          <w:kern w:val="2"/>
        </w:rPr>
        <w:t>элемента 2</w:t>
      </w:r>
      <w:r w:rsidR="0090512E" w:rsidRPr="00FD1B24">
        <w:rPr>
          <w:kern w:val="2"/>
        </w:rPr>
        <w:t xml:space="preserve"> 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согласно приложению № 1 к Условиям, МТЗ согласно приложению № 3 к Условиям и действующим законодательством, в том числе требованиями пункта 1 статьи 40 Жилищного кодекса Российской Федерации. Концессионер может с различной очередностью заканчивать р</w:t>
      </w:r>
      <w:r w:rsidR="0090512E" w:rsidRPr="00FD1B24">
        <w:rPr>
          <w:kern w:val="2"/>
        </w:rPr>
        <w:t xml:space="preserve">аботы по реконструкции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</w:t>
      </w:r>
      <w:r w:rsidRPr="00FD1B24">
        <w:rPr>
          <w:kern w:val="2"/>
        </w:rPr>
        <w:lastRenderedPageBreak/>
        <w:t xml:space="preserve">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. Обязательства концессионер</w:t>
      </w:r>
      <w:r w:rsidR="0090512E" w:rsidRPr="00FD1B24">
        <w:rPr>
          <w:kern w:val="2"/>
        </w:rPr>
        <w:t xml:space="preserve">а по реконструкции </w:t>
      </w:r>
      <w:r w:rsidR="00336B67" w:rsidRPr="00FD1B24">
        <w:rPr>
          <w:kern w:val="2"/>
        </w:rPr>
        <w:t>элемента 2</w:t>
      </w:r>
      <w:r w:rsidR="0090512E" w:rsidRPr="00FD1B24">
        <w:rPr>
          <w:kern w:val="2"/>
        </w:rPr>
        <w:t xml:space="preserve"> 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будут считаться выполненными с д</w:t>
      </w:r>
      <w:r w:rsidR="0090512E" w:rsidRPr="00FD1B24">
        <w:rPr>
          <w:kern w:val="2"/>
        </w:rPr>
        <w:t>аты подписания сторонами акта о </w:t>
      </w:r>
      <w:r w:rsidRPr="00FD1B24">
        <w:rPr>
          <w:kern w:val="2"/>
        </w:rPr>
        <w:t>реконструкции. Календарная дата подписания сторонами акта о реконструкции признается датой реконструкции (далее – дата реконструкции).</w:t>
      </w:r>
      <w:bookmarkEnd w:id="7"/>
    </w:p>
    <w:p w14:paraId="6B154687" w14:textId="412D9D57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bookmarkStart w:id="8" w:name="_Ref522086106"/>
      <w:r w:rsidRPr="00FD1B24">
        <w:rPr>
          <w:kern w:val="2"/>
        </w:rPr>
        <w:t>В течение 6 (шести) месяцев с даты заключения соглашения (если иной срок не согласован сторонами) стороны согласовывают перечень монтируемого медицинского оборудования в части его технических характеристик, которое подлежит размещению на элементе 1, с учетом МТЗ согласно приложению № 3</w:t>
      </w:r>
      <w:r w:rsidR="0090512E" w:rsidRPr="00FD1B24">
        <w:rPr>
          <w:kern w:val="2"/>
        </w:rPr>
        <w:t xml:space="preserve"> к </w:t>
      </w:r>
      <w:r w:rsidRPr="00FD1B24">
        <w:rPr>
          <w:kern w:val="2"/>
        </w:rPr>
        <w:t>Условиям.</w:t>
      </w:r>
      <w:bookmarkEnd w:id="8"/>
    </w:p>
    <w:p w14:paraId="2A3F9B4F" w14:textId="48DB06FD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Концессионер в течение срока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обеспечивает оснащение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монтируемым медицинским и немедицинским оборудованием согласно проектной документации либо рабочей документацией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а также согласованным перечнем медицинского оборудования.</w:t>
      </w:r>
    </w:p>
    <w:p w14:paraId="6535FFB0" w14:textId="6FF807AA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Поставка, установка и пуско-наладка монтируемого медицинского оборудования осуществляется концессионеро</w:t>
      </w:r>
      <w:r w:rsidR="0090512E" w:rsidRPr="00FD1B24">
        <w:rPr>
          <w:kern w:val="2"/>
        </w:rPr>
        <w:t>м на основании согласованного с </w:t>
      </w:r>
      <w:r w:rsidRPr="00FD1B24">
        <w:rPr>
          <w:kern w:val="2"/>
        </w:rPr>
        <w:t xml:space="preserve">концедентом перечня медицинского </w:t>
      </w:r>
      <w:r w:rsidR="0090512E" w:rsidRPr="00FD1B24">
        <w:rPr>
          <w:kern w:val="2"/>
        </w:rPr>
        <w:t>оборудования, сформированного в </w:t>
      </w:r>
      <w:r w:rsidRPr="00FD1B24">
        <w:rPr>
          <w:kern w:val="2"/>
        </w:rPr>
        <w:t>соответствии с МТЗ согласно приложению № 3 к Условиям, порядками оказания медицинской помощи, обязательными для исполнения на территории Российской Федерации всеми медицинскими организациями, на основе стандартов оказания медицинской помощи.</w:t>
      </w:r>
    </w:p>
    <w:p w14:paraId="639EE28B" w14:textId="64F83B2E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Концессионер обеспечивает оснащение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немонтируемым медицинским и немедицинским оборудованием в соответствии с порядками оказания медицинской помощи, утвержденными Министерством здравоохранения Российской Федерации.</w:t>
      </w:r>
    </w:p>
    <w:p w14:paraId="6165E601" w14:textId="72DA5535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Концессионер обеспечивает оснащение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монтируемым медицинским и немедицинским</w:t>
      </w:r>
      <w:r w:rsidR="0090512E" w:rsidRPr="00FD1B24">
        <w:rPr>
          <w:kern w:val="2"/>
        </w:rPr>
        <w:t xml:space="preserve"> оборудованием в соответствии с </w:t>
      </w:r>
      <w:r w:rsidRPr="00FD1B24">
        <w:rPr>
          <w:kern w:val="2"/>
        </w:rPr>
        <w:t>МТЗ согласно приложению № 3 к Условиям и обязательными требованиями, предусмотренными действующим законодательством.</w:t>
      </w:r>
    </w:p>
    <w:p w14:paraId="1D35A9B4" w14:textId="77777777" w:rsidR="00601C45" w:rsidRPr="00FD1B24" w:rsidRDefault="00601C45" w:rsidP="005A6F37">
      <w:pPr>
        <w:pStyle w:val="a5"/>
        <w:numPr>
          <w:ilvl w:val="0"/>
          <w:numId w:val="2"/>
        </w:numPr>
        <w:rPr>
          <w:kern w:val="2"/>
        </w:rPr>
      </w:pPr>
      <w:bookmarkStart w:id="9" w:name="_Ref522118722"/>
      <w:r w:rsidRPr="00FD1B24">
        <w:rPr>
          <w:kern w:val="2"/>
        </w:rPr>
        <w:t>Качество поставляемого оборудования должно соответствовать порядкам оказания медицинской помощи, требованиям к качеству, установленным действующим законодательством (ГОСТами, СанПиН(ами).</w:t>
      </w:r>
      <w:bookmarkEnd w:id="9"/>
    </w:p>
    <w:p w14:paraId="1862F735" w14:textId="741BD0A9" w:rsidR="00C72BB6" w:rsidRPr="00FD1B24" w:rsidRDefault="00C72BB6" w:rsidP="005A6F37">
      <w:pPr>
        <w:pStyle w:val="a5"/>
        <w:numPr>
          <w:ilvl w:val="0"/>
          <w:numId w:val="2"/>
        </w:numPr>
        <w:rPr>
          <w:kern w:val="2"/>
        </w:rPr>
      </w:pPr>
      <w:bookmarkStart w:id="10" w:name="_Ref522091119"/>
      <w:r w:rsidRPr="00FD1B24">
        <w:rPr>
          <w:kern w:val="2"/>
        </w:rPr>
        <w:t>Концессионер осуществляет созд</w:t>
      </w:r>
      <w:r w:rsidR="0090512E" w:rsidRPr="00FD1B24">
        <w:rPr>
          <w:kern w:val="2"/>
        </w:rPr>
        <w:t xml:space="preserve">ание </w:t>
      </w:r>
      <w:r w:rsidR="00336B67" w:rsidRPr="00FD1B24">
        <w:rPr>
          <w:kern w:val="2"/>
        </w:rPr>
        <w:t>элемента 1</w:t>
      </w:r>
      <w:r w:rsidR="0090512E" w:rsidRPr="00FD1B24">
        <w:rPr>
          <w:kern w:val="2"/>
        </w:rPr>
        <w:t xml:space="preserve"> добросовестно и </w:t>
      </w:r>
      <w:r w:rsidRPr="00FD1B24">
        <w:rPr>
          <w:kern w:val="2"/>
        </w:rPr>
        <w:t>качественно в соответствии с:</w:t>
      </w:r>
      <w:bookmarkEnd w:id="10"/>
    </w:p>
    <w:p w14:paraId="27B27037" w14:textId="0991C44D" w:rsidR="00C72BB6" w:rsidRPr="00FD1B24" w:rsidRDefault="00C72BB6" w:rsidP="005A6F37">
      <w:pPr>
        <w:pStyle w:val="a5"/>
        <w:numPr>
          <w:ilvl w:val="0"/>
          <w:numId w:val="8"/>
        </w:numPr>
        <w:ind w:firstLine="709"/>
        <w:rPr>
          <w:kern w:val="2"/>
        </w:rPr>
      </w:pPr>
      <w:r w:rsidRPr="00FD1B24">
        <w:rPr>
          <w:kern w:val="2"/>
        </w:rPr>
        <w:t xml:space="preserve">описанием и технико-экономическими показателями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согласно приложению № 1 к Условиям;</w:t>
      </w:r>
    </w:p>
    <w:p w14:paraId="0387BE28" w14:textId="77777777" w:rsidR="00C72BB6" w:rsidRPr="00FD1B24" w:rsidRDefault="00C72BB6" w:rsidP="005A6F37">
      <w:pPr>
        <w:pStyle w:val="a5"/>
        <w:numPr>
          <w:ilvl w:val="0"/>
          <w:numId w:val="8"/>
        </w:numPr>
        <w:ind w:firstLine="709"/>
        <w:rPr>
          <w:kern w:val="2"/>
        </w:rPr>
      </w:pPr>
      <w:r w:rsidRPr="00FD1B24">
        <w:rPr>
          <w:kern w:val="2"/>
        </w:rPr>
        <w:t>МТЗ согласно приложению № 3 к Условиям;</w:t>
      </w:r>
    </w:p>
    <w:p w14:paraId="0996C5A6" w14:textId="77777777" w:rsidR="00C72BB6" w:rsidRPr="00FD1B24" w:rsidRDefault="00C72BB6" w:rsidP="005A6F37">
      <w:pPr>
        <w:pStyle w:val="a5"/>
        <w:numPr>
          <w:ilvl w:val="0"/>
          <w:numId w:val="8"/>
        </w:numPr>
        <w:ind w:firstLine="709"/>
        <w:rPr>
          <w:kern w:val="2"/>
        </w:rPr>
      </w:pPr>
      <w:r w:rsidRPr="00FD1B24">
        <w:rPr>
          <w:kern w:val="2"/>
        </w:rPr>
        <w:t>проектной документацией;</w:t>
      </w:r>
    </w:p>
    <w:p w14:paraId="78291EDC" w14:textId="77777777" w:rsidR="00C72BB6" w:rsidRPr="00FD1B24" w:rsidRDefault="00C72BB6" w:rsidP="005A6F37">
      <w:pPr>
        <w:pStyle w:val="a5"/>
        <w:numPr>
          <w:ilvl w:val="0"/>
          <w:numId w:val="8"/>
        </w:numPr>
        <w:ind w:firstLine="709"/>
        <w:rPr>
          <w:kern w:val="2"/>
        </w:rPr>
      </w:pPr>
      <w:r w:rsidRPr="00FD1B24">
        <w:rPr>
          <w:kern w:val="2"/>
        </w:rPr>
        <w:t>полученными разрешениями или согласованиями;</w:t>
      </w:r>
    </w:p>
    <w:p w14:paraId="5C91C88B" w14:textId="77777777" w:rsidR="00C72BB6" w:rsidRPr="00FD1B24" w:rsidRDefault="00C72BB6" w:rsidP="005A6F37">
      <w:pPr>
        <w:pStyle w:val="a5"/>
        <w:numPr>
          <w:ilvl w:val="0"/>
          <w:numId w:val="8"/>
        </w:numPr>
        <w:ind w:firstLine="709"/>
        <w:rPr>
          <w:kern w:val="2"/>
        </w:rPr>
      </w:pPr>
      <w:r w:rsidRPr="00FD1B24">
        <w:rPr>
          <w:kern w:val="2"/>
        </w:rPr>
        <w:t>градостроительной документацией;</w:t>
      </w:r>
    </w:p>
    <w:p w14:paraId="5FC7689E" w14:textId="77777777" w:rsidR="00C72BB6" w:rsidRPr="00FD1B24" w:rsidRDefault="00C72BB6" w:rsidP="005A6F37">
      <w:pPr>
        <w:pStyle w:val="a5"/>
        <w:numPr>
          <w:ilvl w:val="0"/>
          <w:numId w:val="8"/>
        </w:numPr>
        <w:ind w:firstLine="709"/>
        <w:rPr>
          <w:kern w:val="2"/>
        </w:rPr>
      </w:pPr>
      <w:r w:rsidRPr="00FD1B24">
        <w:rPr>
          <w:kern w:val="2"/>
        </w:rPr>
        <w:t>действующим законодательством.</w:t>
      </w:r>
    </w:p>
    <w:p w14:paraId="0005535D" w14:textId="4B6DA31F" w:rsidR="00C72BB6" w:rsidRPr="00FD1B24" w:rsidRDefault="00C72BB6" w:rsidP="005A6F37">
      <w:pPr>
        <w:pStyle w:val="a5"/>
        <w:numPr>
          <w:ilvl w:val="0"/>
          <w:numId w:val="2"/>
        </w:numPr>
        <w:rPr>
          <w:kern w:val="2"/>
        </w:rPr>
      </w:pPr>
      <w:bookmarkStart w:id="11" w:name="_Ref522091400"/>
      <w:r w:rsidRPr="00FD1B24">
        <w:rPr>
          <w:kern w:val="2"/>
        </w:rPr>
        <w:t xml:space="preserve">Несмотря на любые положения Соглашения об ином, концессионер вправе начать выполнение временных работ по созданию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до даты начала строительства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при условии, что</w:t>
      </w:r>
      <w:r w:rsidR="0090512E" w:rsidRPr="00FD1B24">
        <w:rPr>
          <w:kern w:val="2"/>
        </w:rPr>
        <w:t xml:space="preserve"> получены и остаются в силе все </w:t>
      </w:r>
      <w:r w:rsidRPr="00FD1B24">
        <w:rPr>
          <w:kern w:val="2"/>
        </w:rPr>
        <w:t>разрешения и согласования для начала выполнения таких работ.</w:t>
      </w:r>
      <w:bookmarkEnd w:id="11"/>
    </w:p>
    <w:p w14:paraId="5B06CD95" w14:textId="7C32BDBA" w:rsidR="00D07B0E" w:rsidRPr="00FD1B24" w:rsidRDefault="00D07B0E" w:rsidP="005A6F37">
      <w:pPr>
        <w:rPr>
          <w:kern w:val="2"/>
        </w:rPr>
      </w:pPr>
    </w:p>
    <w:p w14:paraId="41A57A89" w14:textId="75674ADE" w:rsidR="00D07B0E" w:rsidRPr="00FD1B24" w:rsidRDefault="00D07B0E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lastRenderedPageBreak/>
        <w:t>Обязательства концессионера по осуществлению деятельности, предусмотренной Соглашением</w:t>
      </w:r>
    </w:p>
    <w:p w14:paraId="16B020AC" w14:textId="77777777" w:rsidR="00E61AC5" w:rsidRPr="00FD1B24" w:rsidRDefault="00E61AC5" w:rsidP="005A6F37">
      <w:pPr>
        <w:rPr>
          <w:kern w:val="2"/>
        </w:rPr>
      </w:pPr>
    </w:p>
    <w:p w14:paraId="268CC541" w14:textId="685B44C1" w:rsidR="00E61AC5" w:rsidRPr="00FD1B24" w:rsidRDefault="00E61AC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По Соглашению концессионер обязан осуществлять беспрерывную медицинскую деятельность, указанную в 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_Ref522091561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_Ref522027293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36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в соответствии с этапами реализации проекта согласно приложению № 2 к Условиям на условиях, предусмотренных Соглашением, включая условие об обеспечении гарантированных действующим законодательством прав граждан на оказание бесплатной медицинской помощи, а также вправе осуществлять деятельность, указанную в пункте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_Ref522027532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01782516" w14:textId="0C188580" w:rsidR="00E61AC5" w:rsidRPr="00FD1B24" w:rsidRDefault="00E61AC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Концессионер осуществляет медицинскую </w:t>
      </w:r>
      <w:r w:rsidR="0090512E" w:rsidRPr="00FD1B24">
        <w:rPr>
          <w:kern w:val="2"/>
        </w:rPr>
        <w:t>деятельность, указанную в </w:t>
      </w:r>
      <w:r w:rsidRPr="00FD1B24">
        <w:rPr>
          <w:kern w:val="2"/>
        </w:rPr>
        <w:t>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_Ref522091561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_Ref522027293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36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с использование</w:t>
      </w:r>
      <w:r w:rsidR="0090512E" w:rsidRPr="00FD1B24">
        <w:rPr>
          <w:kern w:val="2"/>
        </w:rPr>
        <w:t xml:space="preserve">м (эксплуатацией) </w:t>
      </w:r>
      <w:r w:rsidR="00336B67" w:rsidRPr="00FD1B24">
        <w:rPr>
          <w:kern w:val="2"/>
        </w:rPr>
        <w:t>элемента 1</w:t>
      </w:r>
      <w:r w:rsidR="0090512E" w:rsidRPr="00FD1B24">
        <w:rPr>
          <w:kern w:val="2"/>
        </w:rPr>
        <w:t xml:space="preserve"> по </w:t>
      </w:r>
      <w:r w:rsidRPr="00FD1B24">
        <w:rPr>
          <w:kern w:val="2"/>
        </w:rPr>
        <w:t>профилям, определенным в МТЗ согласно приложению № 3 к Условиям</w:t>
      </w:r>
      <w:r w:rsidR="0090512E" w:rsidRPr="00FD1B24">
        <w:rPr>
          <w:kern w:val="2"/>
        </w:rPr>
        <w:t>, в </w:t>
      </w:r>
      <w:r w:rsidRPr="00FD1B24">
        <w:rPr>
          <w:kern w:val="2"/>
        </w:rPr>
        <w:t xml:space="preserve">течение срока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.</w:t>
      </w:r>
    </w:p>
    <w:p w14:paraId="79337004" w14:textId="4D1A2C93" w:rsidR="00E61AC5" w:rsidRPr="00FD1B24" w:rsidRDefault="00E61AC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Концессионер осуществляет медици</w:t>
      </w:r>
      <w:r w:rsidR="0090512E" w:rsidRPr="00FD1B24">
        <w:rPr>
          <w:kern w:val="2"/>
        </w:rPr>
        <w:t>нскую деятельность, указанную в </w:t>
      </w:r>
      <w:r w:rsidRPr="00FD1B24">
        <w:rPr>
          <w:kern w:val="2"/>
        </w:rPr>
        <w:t>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_Ref522091561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_Ref522027293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36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с использовани</w:t>
      </w:r>
      <w:r w:rsidR="0090512E" w:rsidRPr="00FD1B24">
        <w:rPr>
          <w:kern w:val="2"/>
        </w:rPr>
        <w:t xml:space="preserve">ем (эксплуатацией) </w:t>
      </w:r>
      <w:r w:rsidR="00336B67" w:rsidRPr="00FD1B24">
        <w:rPr>
          <w:kern w:val="2"/>
        </w:rPr>
        <w:t>элемента 2</w:t>
      </w:r>
      <w:r w:rsidR="0090512E" w:rsidRPr="00FD1B24">
        <w:rPr>
          <w:kern w:val="2"/>
        </w:rPr>
        <w:t xml:space="preserve"> в </w:t>
      </w:r>
      <w:r w:rsidRPr="00FD1B24">
        <w:rPr>
          <w:kern w:val="2"/>
        </w:rPr>
        <w:t xml:space="preserve">течение срока эксплуатации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>. Концессионер осуществляет медицинскую деятельность, указанную в 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_Ref522091561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_Ref522027293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36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</w:t>
      </w:r>
      <w:r w:rsidR="0090512E" w:rsidRPr="00FD1B24">
        <w:rPr>
          <w:kern w:val="2"/>
        </w:rPr>
        <w:t>, с </w:t>
      </w:r>
      <w:r w:rsidRPr="00FD1B24">
        <w:rPr>
          <w:kern w:val="2"/>
        </w:rPr>
        <w:t xml:space="preserve">использованием (эксплуатацией)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в тече</w:t>
      </w:r>
      <w:r w:rsidR="0090512E" w:rsidRPr="00FD1B24">
        <w:rPr>
          <w:kern w:val="2"/>
        </w:rPr>
        <w:t xml:space="preserve">ние срока эксплуатации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.</w:t>
      </w:r>
    </w:p>
    <w:p w14:paraId="455D3E0B" w14:textId="69028E34" w:rsidR="00E61AC5" w:rsidRPr="00FD1B24" w:rsidRDefault="00E61AC5" w:rsidP="005A6F37">
      <w:pPr>
        <w:pStyle w:val="a5"/>
        <w:numPr>
          <w:ilvl w:val="0"/>
          <w:numId w:val="2"/>
        </w:numPr>
        <w:rPr>
          <w:kern w:val="2"/>
        </w:rPr>
      </w:pPr>
      <w:bookmarkStart w:id="12" w:name="_Ref522091561"/>
      <w:r w:rsidRPr="00FD1B24">
        <w:rPr>
          <w:kern w:val="2"/>
        </w:rPr>
        <w:t xml:space="preserve">Концессионер с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до даты прекращения действия соглашения обязан осуществлять беспрерывную деятельность по оказанию первичной медико-санитарной помощи в рамках территориальной программы ОМС, предусматривающей предоставление медицинских услуг в соответствии с плановым заданием, установленным КРТП (или иным компетентным государственным органом), по профилям, определенным в МТЗ согласно приложению № 3 к Условиям, в том числе обеспечивать соблюдение требований к порядку и качеству осу</w:t>
      </w:r>
      <w:r w:rsidR="0090512E" w:rsidRPr="00FD1B24">
        <w:rPr>
          <w:kern w:val="2"/>
        </w:rPr>
        <w:t>ществления этой деятельности, а </w:t>
      </w:r>
      <w:r w:rsidRPr="00FD1B24">
        <w:rPr>
          <w:kern w:val="2"/>
        </w:rPr>
        <w:t>также выполнять показатели (индикаторы), установленные территориальной программой ОМС и программой развития здравоохранения Новосибирской области, в том числе существенные индикаторы, перечень которых установлен приложением № 6 к Условиям, и не прекр</w:t>
      </w:r>
      <w:r w:rsidR="00FB23BD" w:rsidRPr="00FD1B24">
        <w:rPr>
          <w:kern w:val="2"/>
        </w:rPr>
        <w:t>ащать (не приостанавливать) эту </w:t>
      </w:r>
      <w:r w:rsidRPr="00FD1B24">
        <w:rPr>
          <w:kern w:val="2"/>
        </w:rPr>
        <w:t xml:space="preserve">деятельность до даты окончания срока действия соглашения, за исключением случаев, прямо предусмотренных Соглашением по согласованию с концедентом или когда прекращение (приостановление) </w:t>
      </w:r>
      <w:r w:rsidR="00FB23BD" w:rsidRPr="00FD1B24">
        <w:rPr>
          <w:kern w:val="2"/>
        </w:rPr>
        <w:t>такой деятельности необходимо в </w:t>
      </w:r>
      <w:r w:rsidRPr="00FD1B24">
        <w:rPr>
          <w:kern w:val="2"/>
        </w:rPr>
        <w:t>соответствии с действующим законодательством.</w:t>
      </w:r>
      <w:bookmarkEnd w:id="12"/>
    </w:p>
    <w:p w14:paraId="03EFDFC3" w14:textId="7E6DCCF6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bookmarkStart w:id="13" w:name="_Ref522027532"/>
      <w:r w:rsidRPr="00FD1B24">
        <w:rPr>
          <w:kern w:val="2"/>
        </w:rPr>
        <w:t xml:space="preserve">Помимо </w:t>
      </w:r>
      <w:r w:rsidR="00F90705">
        <w:rPr>
          <w:kern w:val="2"/>
        </w:rPr>
        <w:t>деятельности, указанной в пунктах</w:t>
      </w:r>
      <w:r w:rsidRPr="00FD1B24">
        <w:rPr>
          <w:kern w:val="2"/>
        </w:rPr>
        <w:t> </w:t>
      </w:r>
      <w:r w:rsidR="00F90705">
        <w:rPr>
          <w:kern w:val="2"/>
        </w:rPr>
        <w:fldChar w:fldCharType="begin"/>
      </w:r>
      <w:r w:rsidR="00F90705">
        <w:rPr>
          <w:kern w:val="2"/>
        </w:rPr>
        <w:instrText xml:space="preserve"> REF _Ref522091561 \r \h </w:instrText>
      </w:r>
      <w:r w:rsidR="00F90705">
        <w:rPr>
          <w:kern w:val="2"/>
        </w:rPr>
      </w:r>
      <w:r w:rsidR="00F90705">
        <w:rPr>
          <w:kern w:val="2"/>
        </w:rPr>
        <w:fldChar w:fldCharType="separate"/>
      </w:r>
      <w:r w:rsidR="0026646C">
        <w:rPr>
          <w:kern w:val="2"/>
        </w:rPr>
        <w:t>25</w:t>
      </w:r>
      <w:r w:rsidR="00F90705">
        <w:rPr>
          <w:kern w:val="2"/>
        </w:rPr>
        <w:fldChar w:fldCharType="end"/>
      </w:r>
      <w:r w:rsidR="00F90705">
        <w:rPr>
          <w:kern w:val="2"/>
        </w:rPr>
        <w:t xml:space="preserve"> и </w:t>
      </w:r>
      <w:r w:rsidR="00F90705">
        <w:rPr>
          <w:kern w:val="2"/>
        </w:rPr>
        <w:fldChar w:fldCharType="begin"/>
      </w:r>
      <w:r w:rsidR="00F90705">
        <w:rPr>
          <w:kern w:val="2"/>
        </w:rPr>
        <w:instrText xml:space="preserve"> REF _Ref522027293 \r \h </w:instrText>
      </w:r>
      <w:r w:rsidR="00F90705">
        <w:rPr>
          <w:kern w:val="2"/>
        </w:rPr>
      </w:r>
      <w:r w:rsidR="00F90705">
        <w:rPr>
          <w:kern w:val="2"/>
        </w:rPr>
        <w:fldChar w:fldCharType="separate"/>
      </w:r>
      <w:r w:rsidR="0026646C">
        <w:rPr>
          <w:kern w:val="2"/>
        </w:rPr>
        <w:t>36</w:t>
      </w:r>
      <w:r w:rsidR="00F90705">
        <w:rPr>
          <w:kern w:val="2"/>
        </w:rPr>
        <w:fldChar w:fldCharType="end"/>
      </w:r>
      <w:r w:rsidRPr="00FD1B24">
        <w:rPr>
          <w:kern w:val="2"/>
        </w:rPr>
        <w:t xml:space="preserve"> Условий</w:t>
      </w:r>
      <w:r w:rsidR="00FB23BD" w:rsidRPr="00FD1B24">
        <w:rPr>
          <w:kern w:val="2"/>
        </w:rPr>
        <w:t>, концессионер с </w:t>
      </w:r>
      <w:r w:rsidRPr="00FD1B24">
        <w:rPr>
          <w:kern w:val="2"/>
        </w:rPr>
        <w:t>использованием (эксплуатацией) объекта соглашения (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="00FB23BD" w:rsidRPr="00FD1B24">
        <w:rPr>
          <w:kern w:val="2"/>
        </w:rPr>
        <w:t xml:space="preserve"> 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) вправе в течение срока использования (эксплуатации) объекта соглашения оказывать иные сопутствующие услуги, в том числе, осуществлять отпуск лекарственных препаратов для медицинского применения и изделий медицинского назначения, размещать аптеки, сдавать часть помещений в аренду / субаренду, осуществлять иные виды деятельности, соответствующие целевому использованию объекта Соглашения и </w:t>
      </w:r>
      <w:r w:rsidR="00FB23BD" w:rsidRPr="00FD1B24">
        <w:rPr>
          <w:kern w:val="2"/>
        </w:rPr>
        <w:t>не запрещенные в соответствии с </w:t>
      </w:r>
      <w:r w:rsidRPr="00FD1B24">
        <w:rPr>
          <w:kern w:val="2"/>
        </w:rPr>
        <w:t>действующим законодательством.</w:t>
      </w:r>
      <w:bookmarkEnd w:id="13"/>
    </w:p>
    <w:p w14:paraId="2467FA08" w14:textId="61226907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bookmarkStart w:id="14" w:name="_Ref522094175"/>
      <w:r w:rsidRPr="00FD1B24">
        <w:rPr>
          <w:kern w:val="2"/>
        </w:rPr>
        <w:t xml:space="preserve">При осуществлении концессионером медицинской деятельности, </w:t>
      </w:r>
      <w:r w:rsidRPr="00FD1B24">
        <w:rPr>
          <w:kern w:val="2"/>
        </w:rPr>
        <w:lastRenderedPageBreak/>
        <w:t>указанной в пунктах </w:t>
      </w:r>
      <w:r w:rsidR="00EA2ED7">
        <w:rPr>
          <w:kern w:val="2"/>
        </w:rPr>
        <w:fldChar w:fldCharType="begin"/>
      </w:r>
      <w:r w:rsidR="00EA2ED7">
        <w:rPr>
          <w:kern w:val="2"/>
        </w:rPr>
        <w:instrText xml:space="preserve"> REF _Ref522091561 \r \h </w:instrText>
      </w:r>
      <w:r w:rsidR="00EA2ED7">
        <w:rPr>
          <w:kern w:val="2"/>
        </w:rPr>
      </w:r>
      <w:r w:rsidR="00EA2ED7">
        <w:rPr>
          <w:kern w:val="2"/>
        </w:rPr>
        <w:fldChar w:fldCharType="separate"/>
      </w:r>
      <w:r w:rsidR="0026646C">
        <w:rPr>
          <w:kern w:val="2"/>
        </w:rPr>
        <w:t>25</w:t>
      </w:r>
      <w:r w:rsidR="00EA2ED7">
        <w:rPr>
          <w:kern w:val="2"/>
        </w:rPr>
        <w:fldChar w:fldCharType="end"/>
      </w:r>
      <w:r w:rsidR="00EA2ED7">
        <w:rPr>
          <w:kern w:val="2"/>
        </w:rPr>
        <w:t>-</w:t>
      </w:r>
      <w:r w:rsidR="0080197E" w:rsidRPr="00FD1B24">
        <w:rPr>
          <w:kern w:val="2"/>
        </w:rPr>
        <w:fldChar w:fldCharType="begin"/>
      </w:r>
      <w:r w:rsidR="0080197E" w:rsidRPr="00FD1B24">
        <w:rPr>
          <w:kern w:val="2"/>
        </w:rPr>
        <w:instrText xml:space="preserve"> REF _Ref522027532 \r \h </w:instrText>
      </w:r>
      <w:r w:rsidR="00FD1B24">
        <w:rPr>
          <w:kern w:val="2"/>
        </w:rPr>
        <w:instrText xml:space="preserve"> \* MERGEFORMAT </w:instrText>
      </w:r>
      <w:r w:rsidR="0080197E" w:rsidRPr="00FD1B24">
        <w:rPr>
          <w:kern w:val="2"/>
        </w:rPr>
      </w:r>
      <w:r w:rsidR="0080197E" w:rsidRPr="00FD1B24">
        <w:rPr>
          <w:kern w:val="2"/>
        </w:rPr>
        <w:fldChar w:fldCharType="separate"/>
      </w:r>
      <w:r w:rsidR="0026646C">
        <w:rPr>
          <w:kern w:val="2"/>
        </w:rPr>
        <w:t>26</w:t>
      </w:r>
      <w:r w:rsidR="0080197E"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="0080197E" w:rsidRPr="00FD1B24">
        <w:rPr>
          <w:kern w:val="2"/>
        </w:rPr>
        <w:fldChar w:fldCharType="begin"/>
      </w:r>
      <w:r w:rsidR="0080197E" w:rsidRPr="00FD1B24">
        <w:rPr>
          <w:kern w:val="2"/>
        </w:rPr>
        <w:instrText xml:space="preserve"> REF _Ref522027293 \r \h </w:instrText>
      </w:r>
      <w:r w:rsidR="00FD1B24">
        <w:rPr>
          <w:kern w:val="2"/>
        </w:rPr>
        <w:instrText xml:space="preserve"> \* MERGEFORMAT </w:instrText>
      </w:r>
      <w:r w:rsidR="0080197E" w:rsidRPr="00FD1B24">
        <w:rPr>
          <w:kern w:val="2"/>
        </w:rPr>
      </w:r>
      <w:r w:rsidR="0080197E" w:rsidRPr="00FD1B24">
        <w:rPr>
          <w:kern w:val="2"/>
        </w:rPr>
        <w:fldChar w:fldCharType="separate"/>
      </w:r>
      <w:r w:rsidR="0026646C">
        <w:rPr>
          <w:kern w:val="2"/>
        </w:rPr>
        <w:t>36</w:t>
      </w:r>
      <w:r w:rsidR="0080197E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концессионер (медицинская организация) обязан соблюдать требования действующего законодательства, включая порядки оказания медицинской помощи, стандарты оказания медицинской помощи, утвержденные Министерством здравоо</w:t>
      </w:r>
      <w:r w:rsidR="00FB23BD" w:rsidRPr="00FD1B24">
        <w:rPr>
          <w:kern w:val="2"/>
        </w:rPr>
        <w:t>хранения Российской Федерации и </w:t>
      </w:r>
      <w:r w:rsidRPr="00FD1B24">
        <w:rPr>
          <w:kern w:val="2"/>
        </w:rPr>
        <w:t>(или) иным компетентным государственным органом.</w:t>
      </w:r>
      <w:bookmarkEnd w:id="14"/>
    </w:p>
    <w:p w14:paraId="43EFD59B" w14:textId="53415494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целях осуществления медицинской деятельности, предусмотренной пунктами </w:t>
      </w:r>
      <w:r w:rsidR="00CE3A77">
        <w:rPr>
          <w:kern w:val="2"/>
        </w:rPr>
        <w:fldChar w:fldCharType="begin"/>
      </w:r>
      <w:r w:rsidR="00CE3A77">
        <w:rPr>
          <w:kern w:val="2"/>
        </w:rPr>
        <w:instrText xml:space="preserve"> REF _Ref522091561 \r \h </w:instrText>
      </w:r>
      <w:r w:rsidR="00CE3A77">
        <w:rPr>
          <w:kern w:val="2"/>
        </w:rPr>
      </w:r>
      <w:r w:rsidR="00CE3A77">
        <w:rPr>
          <w:kern w:val="2"/>
        </w:rPr>
        <w:fldChar w:fldCharType="separate"/>
      </w:r>
      <w:r w:rsidR="0026646C">
        <w:rPr>
          <w:kern w:val="2"/>
        </w:rPr>
        <w:t>25</w:t>
      </w:r>
      <w:r w:rsidR="00CE3A77">
        <w:rPr>
          <w:kern w:val="2"/>
        </w:rPr>
        <w:fldChar w:fldCharType="end"/>
      </w:r>
      <w:r w:rsidR="00CE3A77">
        <w:rPr>
          <w:kern w:val="2"/>
        </w:rPr>
        <w:t>-</w:t>
      </w:r>
      <w:r w:rsidR="00CE3A77">
        <w:rPr>
          <w:kern w:val="2"/>
        </w:rPr>
        <w:fldChar w:fldCharType="begin"/>
      </w:r>
      <w:r w:rsidR="00CE3A77">
        <w:rPr>
          <w:kern w:val="2"/>
        </w:rPr>
        <w:instrText xml:space="preserve"> REF _Ref522027532 \r \h </w:instrText>
      </w:r>
      <w:r w:rsidR="00CE3A77">
        <w:rPr>
          <w:kern w:val="2"/>
        </w:rPr>
      </w:r>
      <w:r w:rsidR="00CE3A77">
        <w:rPr>
          <w:kern w:val="2"/>
        </w:rPr>
        <w:fldChar w:fldCharType="separate"/>
      </w:r>
      <w:r w:rsidR="0026646C">
        <w:rPr>
          <w:kern w:val="2"/>
        </w:rPr>
        <w:t>26</w:t>
      </w:r>
      <w:r w:rsidR="00CE3A77">
        <w:rPr>
          <w:kern w:val="2"/>
        </w:rPr>
        <w:fldChar w:fldCharType="end"/>
      </w:r>
      <w:r w:rsidR="00CE3A77">
        <w:rPr>
          <w:kern w:val="2"/>
        </w:rPr>
        <w:t xml:space="preserve"> и </w:t>
      </w:r>
      <w:r w:rsidR="00CE3A77">
        <w:rPr>
          <w:kern w:val="2"/>
        </w:rPr>
        <w:fldChar w:fldCharType="begin"/>
      </w:r>
      <w:r w:rsidR="00CE3A77">
        <w:rPr>
          <w:kern w:val="2"/>
        </w:rPr>
        <w:instrText xml:space="preserve"> REF _Ref522027293 \r \h </w:instrText>
      </w:r>
      <w:r w:rsidR="00CE3A77">
        <w:rPr>
          <w:kern w:val="2"/>
        </w:rPr>
      </w:r>
      <w:r w:rsidR="00CE3A77">
        <w:rPr>
          <w:kern w:val="2"/>
        </w:rPr>
        <w:fldChar w:fldCharType="separate"/>
      </w:r>
      <w:r w:rsidR="0026646C">
        <w:rPr>
          <w:kern w:val="2"/>
        </w:rPr>
        <w:t>36</w:t>
      </w:r>
      <w:r w:rsidR="00CE3A77">
        <w:rPr>
          <w:kern w:val="2"/>
        </w:rPr>
        <w:fldChar w:fldCharType="end"/>
      </w:r>
      <w:r w:rsidRPr="00FD1B24">
        <w:rPr>
          <w:kern w:val="2"/>
        </w:rPr>
        <w:t>, концессионер, по согласованию с концедентом, вправе привлекать медицинскую организацию, имеющую лицензию на осуществление медицинской деятельности по профилям, определенным в МТЗ согласно приложение № 3 к Условиям, а также имеющую иные необходимые в соответствии с действующим законодательством разрешения или согласования (далее – медицинская организация).</w:t>
      </w:r>
    </w:p>
    <w:p w14:paraId="62E266D6" w14:textId="77777777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Для допуска к участию в проекте медицинская организация, привлекаемая концессионером, должна соответствовать следующим требованиям:</w:t>
      </w:r>
    </w:p>
    <w:p w14:paraId="228FFD2E" w14:textId="2FAFF68A" w:rsidR="00F007E9" w:rsidRPr="00FD1B24" w:rsidRDefault="00F007E9" w:rsidP="005A6F37">
      <w:pPr>
        <w:pStyle w:val="a5"/>
        <w:numPr>
          <w:ilvl w:val="0"/>
          <w:numId w:val="22"/>
        </w:numPr>
        <w:ind w:firstLine="709"/>
        <w:rPr>
          <w:kern w:val="2"/>
        </w:rPr>
      </w:pPr>
      <w:r w:rsidRPr="00FD1B24">
        <w:rPr>
          <w:kern w:val="2"/>
        </w:rPr>
        <w:t>наличие в установленном порядк</w:t>
      </w:r>
      <w:r w:rsidR="00A456C8" w:rsidRPr="00FD1B24">
        <w:rPr>
          <w:kern w:val="2"/>
        </w:rPr>
        <w:t>е осуществленной регистрации на </w:t>
      </w:r>
      <w:r w:rsidRPr="00FD1B24">
        <w:rPr>
          <w:kern w:val="2"/>
        </w:rPr>
        <w:t>территории Российской Федерации;</w:t>
      </w:r>
    </w:p>
    <w:p w14:paraId="08F09499" w14:textId="77777777" w:rsidR="00F007E9" w:rsidRPr="00FD1B24" w:rsidRDefault="00F007E9" w:rsidP="005A6F37">
      <w:pPr>
        <w:pStyle w:val="a5"/>
        <w:numPr>
          <w:ilvl w:val="0"/>
          <w:numId w:val="22"/>
        </w:numPr>
        <w:ind w:firstLine="709"/>
        <w:rPr>
          <w:kern w:val="2"/>
        </w:rPr>
      </w:pPr>
      <w:r w:rsidRPr="00FD1B24">
        <w:rPr>
          <w:kern w:val="2"/>
        </w:rPr>
        <w:t>отсутствие начатой в отношении медицинской организации процедуры банкротства;</w:t>
      </w:r>
    </w:p>
    <w:p w14:paraId="10815E9E" w14:textId="74874D56" w:rsidR="00F007E9" w:rsidRPr="00FD1B24" w:rsidRDefault="00F007E9" w:rsidP="005A6F37">
      <w:pPr>
        <w:pStyle w:val="a5"/>
        <w:numPr>
          <w:ilvl w:val="0"/>
          <w:numId w:val="22"/>
        </w:numPr>
        <w:ind w:firstLine="709"/>
        <w:rPr>
          <w:kern w:val="2"/>
        </w:rPr>
      </w:pPr>
      <w:r w:rsidRPr="00FD1B24">
        <w:rPr>
          <w:kern w:val="2"/>
        </w:rPr>
        <w:t>отсутствие вступившего в законную силу решения суда о признании медицинской организации банкротом и об откр</w:t>
      </w:r>
      <w:r w:rsidR="00A456C8" w:rsidRPr="00FD1B24">
        <w:rPr>
          <w:kern w:val="2"/>
        </w:rPr>
        <w:t>ытии конкурсного производства в </w:t>
      </w:r>
      <w:r w:rsidRPr="00FD1B24">
        <w:rPr>
          <w:kern w:val="2"/>
        </w:rPr>
        <w:t>отношении нее;</w:t>
      </w:r>
    </w:p>
    <w:p w14:paraId="4E178D3E" w14:textId="3D21EF0F" w:rsidR="00F007E9" w:rsidRPr="00FD1B24" w:rsidRDefault="00F007E9" w:rsidP="005A6F37">
      <w:pPr>
        <w:pStyle w:val="a5"/>
        <w:numPr>
          <w:ilvl w:val="0"/>
          <w:numId w:val="22"/>
        </w:numPr>
        <w:ind w:firstLine="709"/>
        <w:rPr>
          <w:kern w:val="2"/>
        </w:rPr>
      </w:pPr>
      <w:r w:rsidRPr="00FD1B24">
        <w:rPr>
          <w:kern w:val="2"/>
        </w:rPr>
        <w:t>отсутствие принятого и действующего решения компетентного государственного органа в отно</w:t>
      </w:r>
      <w:r w:rsidR="00A456C8" w:rsidRPr="00FD1B24">
        <w:rPr>
          <w:kern w:val="2"/>
        </w:rPr>
        <w:t>шении медицинской организации о </w:t>
      </w:r>
      <w:r w:rsidRPr="00FD1B24">
        <w:rPr>
          <w:kern w:val="2"/>
        </w:rPr>
        <w:t>приостановлении деятельности на срок 90 (девян</w:t>
      </w:r>
      <w:r w:rsidR="00A456C8" w:rsidRPr="00FD1B24">
        <w:rPr>
          <w:kern w:val="2"/>
        </w:rPr>
        <w:t>осто) и свыше дней в </w:t>
      </w:r>
      <w:r w:rsidRPr="00FD1B24">
        <w:rPr>
          <w:kern w:val="2"/>
        </w:rPr>
        <w:t xml:space="preserve">соответствии с положениями </w:t>
      </w:r>
      <w:r w:rsidR="00A456C8" w:rsidRPr="00FD1B24">
        <w:rPr>
          <w:kern w:val="2"/>
        </w:rPr>
        <w:t>Кодекса Российской Федерации об </w:t>
      </w:r>
      <w:r w:rsidRPr="00FD1B24">
        <w:rPr>
          <w:kern w:val="2"/>
        </w:rPr>
        <w:t>административных правонарушениях;</w:t>
      </w:r>
    </w:p>
    <w:p w14:paraId="7892660D" w14:textId="3BA02421" w:rsidR="00F007E9" w:rsidRPr="00FD1B24" w:rsidRDefault="00F007E9" w:rsidP="005A6F37">
      <w:pPr>
        <w:pStyle w:val="a5"/>
        <w:numPr>
          <w:ilvl w:val="0"/>
          <w:numId w:val="22"/>
        </w:numPr>
        <w:ind w:firstLine="709"/>
        <w:rPr>
          <w:kern w:val="2"/>
        </w:rPr>
      </w:pPr>
      <w:r w:rsidRPr="00FD1B24">
        <w:rPr>
          <w:kern w:val="2"/>
        </w:rPr>
        <w:t>отсутствие у медицинской организации негативных изменений финансового положения за последни</w:t>
      </w:r>
      <w:r w:rsidR="003F4C43">
        <w:rPr>
          <w:kern w:val="2"/>
        </w:rPr>
        <w:t>й</w:t>
      </w:r>
      <w:r w:rsidRPr="00FD1B24">
        <w:rPr>
          <w:kern w:val="2"/>
        </w:rPr>
        <w:t xml:space="preserve"> год, а именно </w:t>
      </w:r>
      <w:r w:rsidR="003F4C43">
        <w:rPr>
          <w:kern w:val="2"/>
        </w:rPr>
        <w:t>–</w:t>
      </w:r>
      <w:r w:rsidRPr="00FD1B24">
        <w:rPr>
          <w:kern w:val="2"/>
        </w:rPr>
        <w:t xml:space="preserve"> наличия просроченной кредиторской задолженности перед третьими лицами, подавшими исковые требования в суд, если погашение такой</w:t>
      </w:r>
      <w:r w:rsidR="00A456C8" w:rsidRPr="00FD1B24">
        <w:rPr>
          <w:kern w:val="2"/>
        </w:rPr>
        <w:t xml:space="preserve"> задолженности может привести к </w:t>
      </w:r>
      <w:r w:rsidRPr="00FD1B24">
        <w:rPr>
          <w:kern w:val="2"/>
        </w:rPr>
        <w:t>банкротству/ликвидации медицинской организации.</w:t>
      </w:r>
    </w:p>
    <w:p w14:paraId="2361FB75" w14:textId="0F3BD32F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случае планируемого привлечения концессионером к осуществлению медицинской деятельности с использованием (эксплуатацией) объекта Соглашения (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и (или)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(или) </w:t>
      </w:r>
      <w:r w:rsidR="00336B67" w:rsidRPr="00FD1B24">
        <w:rPr>
          <w:kern w:val="2"/>
        </w:rPr>
        <w:t>элемента 3</w:t>
      </w:r>
      <w:r w:rsidR="00A456C8" w:rsidRPr="00FD1B24">
        <w:rPr>
          <w:kern w:val="2"/>
        </w:rPr>
        <w:t>) медицинской организации, у </w:t>
      </w:r>
      <w:r w:rsidRPr="00FD1B24">
        <w:rPr>
          <w:kern w:val="2"/>
        </w:rPr>
        <w:t>которой отсутствует лицензия (иное необходимое в соответствии с действующим законодательством разрешение или согласование) на осуществление медицинской деятельности по профилям, указанным в приложении № 3 к Условиям на момент передачи концессионеру объекта Соглашения</w:t>
      </w:r>
      <w:r w:rsidR="00A456C8" w:rsidRPr="00FD1B24">
        <w:rPr>
          <w:kern w:val="2"/>
        </w:rPr>
        <w:t xml:space="preserve"> (</w:t>
      </w:r>
      <w:r w:rsidR="00336B67" w:rsidRPr="00FD1B24">
        <w:rPr>
          <w:kern w:val="2"/>
        </w:rPr>
        <w:t>элемента 1</w:t>
      </w:r>
      <w:r w:rsidR="00A456C8" w:rsidRPr="00FD1B24">
        <w:rPr>
          <w:kern w:val="2"/>
        </w:rPr>
        <w:t xml:space="preserve"> или </w:t>
      </w:r>
      <w:r w:rsidR="00336B67" w:rsidRPr="00FD1B24">
        <w:rPr>
          <w:kern w:val="2"/>
        </w:rPr>
        <w:t>элемента 2</w:t>
      </w:r>
      <w:r w:rsidR="00A456C8" w:rsidRPr="00FD1B24">
        <w:rPr>
          <w:kern w:val="2"/>
        </w:rPr>
        <w:t xml:space="preserve"> или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), концессионер обязан обеспечить в срок не более 12 (двенадцати) месяцев с даты начала эксплуатации о</w:t>
      </w:r>
      <w:r w:rsidR="00A456C8" w:rsidRPr="00FD1B24">
        <w:rPr>
          <w:kern w:val="2"/>
        </w:rPr>
        <w:t>бъекта соглашения (</w:t>
      </w:r>
      <w:r w:rsidR="00336B67" w:rsidRPr="00FD1B24">
        <w:rPr>
          <w:kern w:val="2"/>
        </w:rPr>
        <w:t>элемента 1</w:t>
      </w:r>
      <w:r w:rsidR="00A456C8" w:rsidRPr="00FD1B24">
        <w:rPr>
          <w:kern w:val="2"/>
        </w:rPr>
        <w:t xml:space="preserve"> и </w:t>
      </w:r>
      <w:r w:rsidRPr="00FD1B24">
        <w:rPr>
          <w:kern w:val="2"/>
        </w:rPr>
        <w:t xml:space="preserve">(или)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(или)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) получение такой медицинской организацией соответствующей лицензии (иного необходимого в соответствии с действующим законодательством разрешения или согласования).</w:t>
      </w:r>
    </w:p>
    <w:p w14:paraId="00F87F5D" w14:textId="3DB44CCB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bookmarkStart w:id="15" w:name="_Ref522028166"/>
      <w:r w:rsidRPr="00FD1B24">
        <w:rPr>
          <w:kern w:val="2"/>
        </w:rPr>
        <w:t>Концессионер обязан самостоятельно и</w:t>
      </w:r>
      <w:r w:rsidR="00A456C8" w:rsidRPr="00FD1B24">
        <w:rPr>
          <w:kern w:val="2"/>
        </w:rPr>
        <w:t>ли с привлечением третьих лиц в </w:t>
      </w:r>
      <w:r w:rsidRPr="00FD1B24">
        <w:rPr>
          <w:kern w:val="2"/>
        </w:rPr>
        <w:t xml:space="preserve">течение сроков, определенных в настоящем пункте обеспечивать режим работы, </w:t>
      </w:r>
      <w:r w:rsidRPr="00FD1B24">
        <w:rPr>
          <w:kern w:val="2"/>
        </w:rPr>
        <w:lastRenderedPageBreak/>
        <w:t>технической доступности объекта Соглашения (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), поддерживать объект Соглашения в исправном состоянии, обеспечивать беспрерывное техническое обслуживание объекта Соглашения (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) в целях обеспечения нормальных условий эксплуатации, в том числе:</w:t>
      </w:r>
      <w:bookmarkEnd w:id="15"/>
    </w:p>
    <w:p w14:paraId="583ACDAD" w14:textId="77777777" w:rsidR="00F007E9" w:rsidRPr="00FD1B24" w:rsidRDefault="00F007E9" w:rsidP="005A6F37">
      <w:pPr>
        <w:pStyle w:val="a5"/>
        <w:numPr>
          <w:ilvl w:val="0"/>
          <w:numId w:val="23"/>
        </w:numPr>
        <w:ind w:firstLine="709"/>
        <w:rPr>
          <w:kern w:val="2"/>
        </w:rPr>
      </w:pPr>
      <w:r w:rsidRPr="00FD1B24">
        <w:rPr>
          <w:kern w:val="2"/>
        </w:rPr>
        <w:t>осуществлять ежемесячный/ежеквартальный осмотр элементов объекта Соглашения, обеспечивающий своевременное выявление несоответствия состояния элементов объекта Соглашения требованиям действующего законодательства и условиям Соглашения, а также своевременное выявление наличия угрозы безопасности жизни и здоровью граждан;</w:t>
      </w:r>
    </w:p>
    <w:p w14:paraId="62F15D35" w14:textId="27B9B531" w:rsidR="00F007E9" w:rsidRPr="00FD1B24" w:rsidRDefault="00F007E9" w:rsidP="005A6F37">
      <w:pPr>
        <w:pStyle w:val="a5"/>
        <w:numPr>
          <w:ilvl w:val="0"/>
          <w:numId w:val="23"/>
        </w:numPr>
        <w:ind w:firstLine="709"/>
        <w:rPr>
          <w:kern w:val="2"/>
        </w:rPr>
      </w:pPr>
      <w:r w:rsidRPr="00FD1B24">
        <w:rPr>
          <w:kern w:val="2"/>
        </w:rPr>
        <w:t>проводить необходимый текущий ре</w:t>
      </w:r>
      <w:r w:rsidR="00A456C8" w:rsidRPr="00FD1B24">
        <w:rPr>
          <w:kern w:val="2"/>
        </w:rPr>
        <w:t>монт, а также любые работы, для </w:t>
      </w:r>
      <w:r w:rsidRPr="00FD1B24">
        <w:rPr>
          <w:kern w:val="2"/>
        </w:rPr>
        <w:t xml:space="preserve">приведения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в соответствие с требованиями действующего законодательства;</w:t>
      </w:r>
    </w:p>
    <w:p w14:paraId="6091AD1E" w14:textId="4711B0AC" w:rsidR="00F007E9" w:rsidRPr="00FD1B24" w:rsidRDefault="00F007E9" w:rsidP="005A6F37">
      <w:pPr>
        <w:pStyle w:val="a5"/>
        <w:numPr>
          <w:ilvl w:val="0"/>
          <w:numId w:val="23"/>
        </w:numPr>
        <w:ind w:firstLine="709"/>
        <w:rPr>
          <w:kern w:val="2"/>
        </w:rPr>
      </w:pPr>
      <w:r w:rsidRPr="00FD1B24">
        <w:rPr>
          <w:kern w:val="2"/>
        </w:rPr>
        <w:t xml:space="preserve">обеспечивать предоставление в помещениях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</w:t>
      </w:r>
      <w:r w:rsidR="00A456C8" w:rsidRPr="00FD1B24">
        <w:rPr>
          <w:kern w:val="2"/>
        </w:rPr>
        <w:t>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коммунальных услуг (в том числе, электричество, отопление, водоснабжение, водоотведение, газоснабжение (при необходимости), посредством заключения необходимых договоров с ресурсоснабжающими организациями;</w:t>
      </w:r>
    </w:p>
    <w:p w14:paraId="4FAB4332" w14:textId="4CF3A587" w:rsidR="00F007E9" w:rsidRPr="00FD1B24" w:rsidRDefault="00F007E9" w:rsidP="005A6F37">
      <w:pPr>
        <w:pStyle w:val="a5"/>
        <w:numPr>
          <w:ilvl w:val="0"/>
          <w:numId w:val="23"/>
        </w:numPr>
        <w:ind w:firstLine="709"/>
        <w:rPr>
          <w:kern w:val="2"/>
        </w:rPr>
      </w:pPr>
      <w:r w:rsidRPr="00FD1B24">
        <w:rPr>
          <w:kern w:val="2"/>
        </w:rPr>
        <w:t xml:space="preserve">осуществлять техническое обслуживание </w:t>
      </w:r>
      <w:r w:rsidR="00A456C8" w:rsidRPr="00FD1B24">
        <w:rPr>
          <w:kern w:val="2"/>
        </w:rPr>
        <w:t>инженерных систем и </w:t>
      </w:r>
      <w:r w:rsidRPr="00FD1B24">
        <w:rPr>
          <w:kern w:val="2"/>
        </w:rPr>
        <w:t xml:space="preserve">оборудования, включая текущий ремонт и </w:t>
      </w:r>
      <w:r w:rsidR="00A456C8" w:rsidRPr="00FD1B24">
        <w:rPr>
          <w:kern w:val="2"/>
        </w:rPr>
        <w:t>поставку расходных материалов и </w:t>
      </w:r>
      <w:r w:rsidRPr="00FD1B24">
        <w:rPr>
          <w:kern w:val="2"/>
        </w:rPr>
        <w:t>запасных частей;</w:t>
      </w:r>
    </w:p>
    <w:p w14:paraId="783DB332" w14:textId="77777777" w:rsidR="00F007E9" w:rsidRPr="00FD1B24" w:rsidRDefault="00F007E9" w:rsidP="005A6F37">
      <w:pPr>
        <w:pStyle w:val="a5"/>
        <w:numPr>
          <w:ilvl w:val="0"/>
          <w:numId w:val="23"/>
        </w:numPr>
        <w:ind w:firstLine="709"/>
        <w:rPr>
          <w:kern w:val="2"/>
        </w:rPr>
      </w:pPr>
      <w:r w:rsidRPr="00FD1B24">
        <w:rPr>
          <w:kern w:val="2"/>
        </w:rPr>
        <w:t>обеспечивать содержание прилегающей территории к элементу 1, включая содержание и уход за элементами озеленения и благоустройства;</w:t>
      </w:r>
    </w:p>
    <w:p w14:paraId="721083CA" w14:textId="77777777" w:rsidR="00F007E9" w:rsidRPr="00FD1B24" w:rsidRDefault="00F007E9" w:rsidP="005A6F37">
      <w:pPr>
        <w:pStyle w:val="a5"/>
        <w:numPr>
          <w:ilvl w:val="0"/>
          <w:numId w:val="23"/>
        </w:numPr>
        <w:ind w:firstLine="709"/>
        <w:rPr>
          <w:kern w:val="2"/>
        </w:rPr>
      </w:pPr>
      <w:r w:rsidRPr="00FD1B24">
        <w:rPr>
          <w:kern w:val="2"/>
        </w:rPr>
        <w:t>обеспечивать сбор и вывоз бытовых отходов, связанных с эксплуатацией элементов объекта Соглашения, а также медицинских отходов;</w:t>
      </w:r>
    </w:p>
    <w:p w14:paraId="7E9CDBAF" w14:textId="3F577EB0" w:rsidR="00F007E9" w:rsidRPr="00FD1B24" w:rsidRDefault="00F007E9" w:rsidP="005A6F37">
      <w:pPr>
        <w:pStyle w:val="a5"/>
        <w:numPr>
          <w:ilvl w:val="0"/>
          <w:numId w:val="23"/>
        </w:numPr>
        <w:ind w:firstLine="709"/>
        <w:rPr>
          <w:kern w:val="2"/>
        </w:rPr>
      </w:pPr>
      <w:r w:rsidRPr="00FD1B24">
        <w:rPr>
          <w:kern w:val="2"/>
        </w:rPr>
        <w:t>обеспечивать объект Соглашения св</w:t>
      </w:r>
      <w:r w:rsidR="00A456C8" w:rsidRPr="00FD1B24">
        <w:rPr>
          <w:kern w:val="2"/>
        </w:rPr>
        <w:t>язью, телевидением и доступом в </w:t>
      </w:r>
      <w:r w:rsidRPr="00FD1B24">
        <w:rPr>
          <w:kern w:val="2"/>
        </w:rPr>
        <w:t>интернет;</w:t>
      </w:r>
    </w:p>
    <w:p w14:paraId="62A4B9CA" w14:textId="68F39BB7" w:rsidR="00F007E9" w:rsidRPr="00FD1B24" w:rsidRDefault="00F007E9" w:rsidP="005A6F37">
      <w:pPr>
        <w:pStyle w:val="a5"/>
        <w:numPr>
          <w:ilvl w:val="0"/>
          <w:numId w:val="23"/>
        </w:numPr>
        <w:ind w:firstLine="709"/>
        <w:rPr>
          <w:kern w:val="2"/>
        </w:rPr>
      </w:pPr>
      <w:r w:rsidRPr="00FD1B24">
        <w:rPr>
          <w:kern w:val="2"/>
        </w:rPr>
        <w:t>за счет средств концессионера проводить реновацию (модернизацию, замену) установленного на объекте соглашения монтируемого оборудования (медицинского оборудования и немедицинского оборудования) в случаях, когда техническое состояние указанного медицинского оборудования перестает соответствовать требованиям действующего законодательства и не позволяет надлежащим образом осуществлять медицинску</w:t>
      </w:r>
      <w:r w:rsidR="00A456C8" w:rsidRPr="00FD1B24">
        <w:rPr>
          <w:kern w:val="2"/>
        </w:rPr>
        <w:t>ю деятельность в соответствии с </w:t>
      </w:r>
      <w:r w:rsidRPr="00FD1B24">
        <w:rPr>
          <w:kern w:val="2"/>
        </w:rPr>
        <w:t>требованиями действующего законодательства и Соглашения;</w:t>
      </w:r>
    </w:p>
    <w:p w14:paraId="647865E7" w14:textId="569F8613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bookmarkStart w:id="16" w:name="_Ref522120686"/>
      <w:r w:rsidRPr="00FD1B24">
        <w:rPr>
          <w:kern w:val="2"/>
        </w:rPr>
        <w:t>Концессионер обязан обесп</w:t>
      </w:r>
      <w:r w:rsidR="00A456C8" w:rsidRPr="00FD1B24">
        <w:rPr>
          <w:kern w:val="2"/>
        </w:rPr>
        <w:t>ечить наличие организационных и </w:t>
      </w:r>
      <w:r w:rsidRPr="00FD1B24">
        <w:rPr>
          <w:kern w:val="2"/>
        </w:rPr>
        <w:t>программно-технических условий к эксплуатации медицинской информационной системы являющейся компонентой Единой государственной информационной системы здравоохранения Новосибирской области (далее – ЕГИСЗ НСО), а также использовать единое программное обеспечение ЕГИСЗ НСО, с учетом требований законодательства Российской Федерации по защите информации и персональных данных.</w:t>
      </w:r>
      <w:bookmarkEnd w:id="16"/>
    </w:p>
    <w:p w14:paraId="79EA41DB" w14:textId="6F368AFA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Концессионер имеет право с согласия концедента в порядке, установленном федеральными законами и условиями Соглашения, передавать объект Соглашения (элемент 1 и (или) элемент 2 и (или) элемент 3</w:t>
      </w:r>
      <w:r w:rsidR="00022B95">
        <w:rPr>
          <w:kern w:val="2"/>
        </w:rPr>
        <w:t>)</w:t>
      </w:r>
      <w:r w:rsidRPr="00FD1B24">
        <w:rPr>
          <w:kern w:val="2"/>
        </w:rPr>
        <w:t xml:space="preserve"> в пользование третьим лицам на срок, не превышающий срока действия Соглашения, указанного в пункте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_Ref522020224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38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при условии соблюдения такими лицами обязательств </w:t>
      </w:r>
      <w:r w:rsidRPr="00FD1B24">
        <w:rPr>
          <w:kern w:val="2"/>
        </w:rPr>
        <w:lastRenderedPageBreak/>
        <w:t xml:space="preserve">концессионера по Соглашению. При этом концессионер </w:t>
      </w:r>
      <w:r w:rsidR="00A456C8" w:rsidRPr="00FD1B24">
        <w:rPr>
          <w:kern w:val="2"/>
        </w:rPr>
        <w:t>несет ответственность за </w:t>
      </w:r>
      <w:r w:rsidRPr="00FD1B24">
        <w:rPr>
          <w:kern w:val="2"/>
        </w:rPr>
        <w:t>действия таких лиц, как за свои собственные. Прекращение действия Соглашения является основанием для прекращения прав третьих лиц пользования элементами объекта Соглашения.</w:t>
      </w:r>
    </w:p>
    <w:p w14:paraId="2AED60D3" w14:textId="04A17165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целях осуществления обязанностей, пр</w:t>
      </w:r>
      <w:r w:rsidR="00022B95">
        <w:rPr>
          <w:kern w:val="2"/>
        </w:rPr>
        <w:t>едусмотренных пунктами</w:t>
      </w:r>
      <w:r w:rsidRPr="00FD1B24">
        <w:rPr>
          <w:kern w:val="2"/>
        </w:rPr>
        <w:t> </w:t>
      </w:r>
      <w:r w:rsidR="00022B95">
        <w:rPr>
          <w:kern w:val="2"/>
        </w:rPr>
        <w:fldChar w:fldCharType="begin"/>
      </w:r>
      <w:r w:rsidR="00022B95">
        <w:rPr>
          <w:kern w:val="2"/>
        </w:rPr>
        <w:instrText xml:space="preserve"> REF _Ref522028166 \r \h </w:instrText>
      </w:r>
      <w:r w:rsidR="00022B95">
        <w:rPr>
          <w:kern w:val="2"/>
        </w:rPr>
      </w:r>
      <w:r w:rsidR="00022B95">
        <w:rPr>
          <w:kern w:val="2"/>
        </w:rPr>
        <w:fldChar w:fldCharType="separate"/>
      </w:r>
      <w:r w:rsidR="0026646C">
        <w:rPr>
          <w:kern w:val="2"/>
        </w:rPr>
        <w:t>31</w:t>
      </w:r>
      <w:r w:rsidR="00022B95">
        <w:rPr>
          <w:kern w:val="2"/>
        </w:rPr>
        <w:fldChar w:fldCharType="end"/>
      </w:r>
      <w:r w:rsidR="00022B95">
        <w:rPr>
          <w:kern w:val="2"/>
        </w:rPr>
        <w:t xml:space="preserve"> и </w:t>
      </w:r>
      <w:r w:rsidR="00022B95">
        <w:rPr>
          <w:kern w:val="2"/>
        </w:rPr>
        <w:fldChar w:fldCharType="begin"/>
      </w:r>
      <w:r w:rsidR="00022B95">
        <w:rPr>
          <w:kern w:val="2"/>
        </w:rPr>
        <w:instrText xml:space="preserve"> REF _Ref522120686 \r \h </w:instrText>
      </w:r>
      <w:r w:rsidR="00022B95">
        <w:rPr>
          <w:kern w:val="2"/>
        </w:rPr>
      </w:r>
      <w:r w:rsidR="00022B95">
        <w:rPr>
          <w:kern w:val="2"/>
        </w:rPr>
        <w:fldChar w:fldCharType="separate"/>
      </w:r>
      <w:r w:rsidR="0026646C">
        <w:rPr>
          <w:kern w:val="2"/>
        </w:rPr>
        <w:t>32</w:t>
      </w:r>
      <w:r w:rsidR="00022B95">
        <w:rPr>
          <w:kern w:val="2"/>
        </w:rPr>
        <w:fldChar w:fldCharType="end"/>
      </w:r>
      <w:r w:rsidRPr="00FD1B24">
        <w:rPr>
          <w:kern w:val="2"/>
        </w:rPr>
        <w:t xml:space="preserve"> Условий, концессионер вправе привлечь оператора, соответствующего следующим требованиям:</w:t>
      </w:r>
    </w:p>
    <w:p w14:paraId="6FA858A3" w14:textId="1FC65D64" w:rsidR="00F007E9" w:rsidRPr="00FD1B24" w:rsidRDefault="00F007E9" w:rsidP="005A6F37">
      <w:pPr>
        <w:pStyle w:val="a5"/>
        <w:numPr>
          <w:ilvl w:val="0"/>
          <w:numId w:val="24"/>
        </w:numPr>
        <w:ind w:firstLine="709"/>
        <w:rPr>
          <w:kern w:val="2"/>
        </w:rPr>
      </w:pPr>
      <w:r w:rsidRPr="00FD1B24">
        <w:rPr>
          <w:kern w:val="2"/>
        </w:rPr>
        <w:t>наличие в установленном порядк</w:t>
      </w:r>
      <w:r w:rsidR="00A456C8" w:rsidRPr="00FD1B24">
        <w:rPr>
          <w:kern w:val="2"/>
        </w:rPr>
        <w:t>е осуществленной регистрации на </w:t>
      </w:r>
      <w:r w:rsidRPr="00FD1B24">
        <w:rPr>
          <w:kern w:val="2"/>
        </w:rPr>
        <w:t>территории Российской Федерации;</w:t>
      </w:r>
    </w:p>
    <w:p w14:paraId="285D6B30" w14:textId="77777777" w:rsidR="00F007E9" w:rsidRPr="00FD1B24" w:rsidRDefault="00F007E9" w:rsidP="005A6F37">
      <w:pPr>
        <w:pStyle w:val="a5"/>
        <w:numPr>
          <w:ilvl w:val="0"/>
          <w:numId w:val="24"/>
        </w:numPr>
        <w:ind w:firstLine="709"/>
        <w:rPr>
          <w:kern w:val="2"/>
        </w:rPr>
      </w:pPr>
      <w:r w:rsidRPr="00FD1B24">
        <w:rPr>
          <w:kern w:val="2"/>
        </w:rPr>
        <w:t>отсутствие начатой в отношении оператора процедуры банкротства;</w:t>
      </w:r>
    </w:p>
    <w:p w14:paraId="22E5E196" w14:textId="77777777" w:rsidR="00F007E9" w:rsidRPr="00FD1B24" w:rsidRDefault="00F007E9" w:rsidP="005A6F37">
      <w:pPr>
        <w:pStyle w:val="a5"/>
        <w:numPr>
          <w:ilvl w:val="0"/>
          <w:numId w:val="24"/>
        </w:numPr>
        <w:ind w:firstLine="709"/>
        <w:rPr>
          <w:kern w:val="2"/>
        </w:rPr>
      </w:pPr>
      <w:r w:rsidRPr="00FD1B24">
        <w:rPr>
          <w:kern w:val="2"/>
        </w:rPr>
        <w:t>отсутствие вступившего в законную силу решения суда о признании оператора банкротом и об открытии конкурсного производства в отношении него;</w:t>
      </w:r>
    </w:p>
    <w:p w14:paraId="680C0677" w14:textId="77777777" w:rsidR="00F007E9" w:rsidRPr="00FD1B24" w:rsidRDefault="00F007E9" w:rsidP="005A6F37">
      <w:pPr>
        <w:pStyle w:val="a5"/>
        <w:numPr>
          <w:ilvl w:val="0"/>
          <w:numId w:val="24"/>
        </w:numPr>
        <w:ind w:firstLine="709"/>
        <w:rPr>
          <w:kern w:val="2"/>
        </w:rPr>
      </w:pPr>
      <w:r w:rsidRPr="00FD1B24">
        <w:rPr>
          <w:kern w:val="2"/>
        </w:rPr>
        <w:t>отсутствие принятого и действующего решения уполномоченного государственного органа в отношении оператора о приостановлении деятельности оператора на срок 90 (девяносто) и более дней в соответствии с положениями Кодекса Российской Федерации об административных правонарушениях;</w:t>
      </w:r>
    </w:p>
    <w:p w14:paraId="3060EE4E" w14:textId="6FD96585" w:rsidR="00F007E9" w:rsidRPr="00FD1B24" w:rsidRDefault="00F007E9" w:rsidP="005A6F37">
      <w:pPr>
        <w:pStyle w:val="a5"/>
        <w:numPr>
          <w:ilvl w:val="0"/>
          <w:numId w:val="24"/>
        </w:numPr>
        <w:ind w:firstLine="709"/>
        <w:rPr>
          <w:kern w:val="2"/>
        </w:rPr>
      </w:pPr>
      <w:r w:rsidRPr="00FD1B24">
        <w:rPr>
          <w:kern w:val="2"/>
        </w:rPr>
        <w:t>отсутствие у оператора негативных изменений финансового положения з</w:t>
      </w:r>
      <w:r w:rsidR="00A456C8" w:rsidRPr="00FD1B24">
        <w:rPr>
          <w:kern w:val="2"/>
        </w:rPr>
        <w:t>а </w:t>
      </w:r>
      <w:r w:rsidRPr="00FD1B24">
        <w:rPr>
          <w:kern w:val="2"/>
        </w:rPr>
        <w:t>последние год, а именно - наличия просроченной кредиторской задолженности перед третьими лицами, подавшими исковые требования в суд, если погашение такой задолженности может привести к банкротству/ликвидации оператора.</w:t>
      </w:r>
    </w:p>
    <w:p w14:paraId="11A2EF78" w14:textId="60AEA692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Концессионер должен обеспечить наличие у оператора необходимых лицензий, разрешений или согласований в соответствии с действующим законодательством для осуществления деятельности по техническому обслуживанию инженерных систем и оборудования объекта соглашения (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) и (или) по техническому обслуживанию медицинского оборудования и (или) техническому о</w:t>
      </w:r>
      <w:r w:rsidR="00A456C8" w:rsidRPr="00FD1B24">
        <w:rPr>
          <w:kern w:val="2"/>
        </w:rPr>
        <w:t>бслуживания инженерных систем и </w:t>
      </w:r>
      <w:r w:rsidRPr="00FD1B24">
        <w:rPr>
          <w:kern w:val="2"/>
        </w:rPr>
        <w:t>оборудования, в зависимости от вида работ, к которым он привлекается. Стороны признают, что оператор соответствует требованию настоящего пункта, если указанные разрешения или согласования имеются у его подрядчиков, субподрядчиков.</w:t>
      </w:r>
    </w:p>
    <w:p w14:paraId="7C85E32B" w14:textId="77777777" w:rsidR="0090512E" w:rsidRPr="00FD1B24" w:rsidRDefault="0090512E" w:rsidP="0090512E">
      <w:pPr>
        <w:rPr>
          <w:kern w:val="2"/>
        </w:rPr>
      </w:pPr>
    </w:p>
    <w:p w14:paraId="0F93E297" w14:textId="77777777" w:rsidR="0090512E" w:rsidRPr="00FD1B24" w:rsidRDefault="0090512E" w:rsidP="0090512E">
      <w:pPr>
        <w:pStyle w:val="1"/>
        <w:widowControl w:val="0"/>
        <w:rPr>
          <w:kern w:val="2"/>
        </w:rPr>
      </w:pPr>
      <w:r w:rsidRPr="00FD1B24">
        <w:rPr>
          <w:kern w:val="2"/>
        </w:rPr>
        <w:t>Минимальное плановое задание концессионера</w:t>
      </w:r>
    </w:p>
    <w:p w14:paraId="376879CC" w14:textId="77777777" w:rsidR="0090512E" w:rsidRPr="00FD1B24" w:rsidRDefault="0090512E" w:rsidP="0090512E">
      <w:pPr>
        <w:rPr>
          <w:kern w:val="2"/>
        </w:rPr>
      </w:pPr>
    </w:p>
    <w:p w14:paraId="3E1550C4" w14:textId="77777777" w:rsidR="0090512E" w:rsidRPr="00FD1B24" w:rsidRDefault="0090512E" w:rsidP="0090512E">
      <w:pPr>
        <w:pStyle w:val="a5"/>
        <w:numPr>
          <w:ilvl w:val="0"/>
          <w:numId w:val="2"/>
        </w:numPr>
        <w:rPr>
          <w:kern w:val="2"/>
        </w:rPr>
      </w:pPr>
      <w:bookmarkStart w:id="17" w:name="_Ref522027293"/>
      <w:r w:rsidRPr="00FD1B24">
        <w:rPr>
          <w:kern w:val="2"/>
        </w:rPr>
        <w:t>Объем планового задания, формируется в соответствии с нормативами территориальной программы ОМС, исходя из численности прикрепленного застрахованного населения. При этом стороны исходили из объемов медицинской помощи и финансового обеспечения, установленных в размере не менее, чем указано в минимальном плановом задании согласно приложению № 4 к Условиям.</w:t>
      </w:r>
      <w:bookmarkEnd w:id="17"/>
    </w:p>
    <w:p w14:paraId="52C837E2" w14:textId="393F4D7E" w:rsidR="0090512E" w:rsidRPr="00FD1B24" w:rsidRDefault="0090512E" w:rsidP="0090512E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Стороны вправе внести изменения в минимальное плановое задание по взаимному согласию сторон путем внесения изменений в приложение № </w:t>
      </w:r>
      <w:r w:rsidR="00A456C8" w:rsidRPr="00FD1B24">
        <w:rPr>
          <w:kern w:val="2"/>
        </w:rPr>
        <w:t>4 к </w:t>
      </w:r>
      <w:r w:rsidRPr="00FD1B24">
        <w:rPr>
          <w:kern w:val="2"/>
        </w:rPr>
        <w:t>Условиям в порядке, установленном разделом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_Ref522107175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XVIII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</w:t>
      </w:r>
      <w:r w:rsidR="00A456C8" w:rsidRPr="00FD1B24">
        <w:rPr>
          <w:kern w:val="2"/>
        </w:rPr>
        <w:t>, но не ранее чем </w:t>
      </w:r>
      <w:r w:rsidRPr="00FD1B24">
        <w:rPr>
          <w:kern w:val="2"/>
        </w:rPr>
        <w:t xml:space="preserve">после окончания первого календарного года с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в порядке, установленном действующим законодательством.</w:t>
      </w:r>
    </w:p>
    <w:p w14:paraId="7EB24981" w14:textId="05D8DD7A" w:rsidR="00D07B0E" w:rsidRPr="00FD1B24" w:rsidRDefault="00D07B0E" w:rsidP="005A6F37">
      <w:pPr>
        <w:rPr>
          <w:kern w:val="2"/>
        </w:rPr>
      </w:pPr>
    </w:p>
    <w:p w14:paraId="6BB54DB6" w14:textId="4A9E6AE5" w:rsidR="00D07B0E" w:rsidRPr="00FD1B24" w:rsidRDefault="00D07B0E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lastRenderedPageBreak/>
        <w:t>Срок действия Соглашения</w:t>
      </w:r>
    </w:p>
    <w:p w14:paraId="3A77B4F9" w14:textId="77777777" w:rsidR="00F46890" w:rsidRPr="00FD1B24" w:rsidRDefault="00F46890" w:rsidP="005A6F37">
      <w:pPr>
        <w:rPr>
          <w:kern w:val="2"/>
        </w:rPr>
      </w:pPr>
    </w:p>
    <w:p w14:paraId="1826C3F5" w14:textId="77777777" w:rsidR="00F46890" w:rsidRPr="00FD1B24" w:rsidRDefault="00F46890" w:rsidP="005A6F37">
      <w:pPr>
        <w:pStyle w:val="a5"/>
        <w:numPr>
          <w:ilvl w:val="0"/>
          <w:numId w:val="2"/>
        </w:numPr>
        <w:rPr>
          <w:kern w:val="2"/>
        </w:rPr>
      </w:pPr>
      <w:bookmarkStart w:id="18" w:name="_Ref522020224"/>
      <w:r w:rsidRPr="00FD1B24">
        <w:rPr>
          <w:kern w:val="2"/>
        </w:rPr>
        <w:t>Соглашение вступает в силу с даты его подписания сторонами (далее – дата заключения соглашения) и действует 15 (пятнадцать) лет (далее – срок действия соглашения).</w:t>
      </w:r>
      <w:bookmarkEnd w:id="18"/>
    </w:p>
    <w:p w14:paraId="22384B39" w14:textId="77777777" w:rsidR="00F46890" w:rsidRPr="00FD1B24" w:rsidRDefault="00F46890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Календарная дата, приходящаяся на последний день последнего месяца последнего года срока действия Соглашения, означает дату окончания срока действия Соглашения (далее – дата окончания срока действия соглашения).</w:t>
      </w:r>
    </w:p>
    <w:p w14:paraId="7C60A6BC" w14:textId="7261CC4E" w:rsidR="00D07B0E" w:rsidRPr="00FD1B24" w:rsidRDefault="00D07B0E" w:rsidP="005A6F37">
      <w:pPr>
        <w:rPr>
          <w:kern w:val="2"/>
        </w:rPr>
      </w:pPr>
    </w:p>
    <w:p w14:paraId="2CE7C6B2" w14:textId="77346DCF" w:rsidR="00D07B0E" w:rsidRPr="00FD1B24" w:rsidRDefault="00D07B0E" w:rsidP="005A6F37">
      <w:pPr>
        <w:pStyle w:val="1"/>
        <w:widowControl w:val="0"/>
        <w:rPr>
          <w:kern w:val="2"/>
        </w:rPr>
      </w:pPr>
      <w:bookmarkStart w:id="19" w:name="_Ref522106794"/>
      <w:r w:rsidRPr="00FD1B24">
        <w:rPr>
          <w:kern w:val="2"/>
        </w:rPr>
        <w:t>Описание, в том числе те</w:t>
      </w:r>
      <w:r w:rsidR="001F59F4">
        <w:rPr>
          <w:kern w:val="2"/>
        </w:rPr>
        <w:t>хнико-экономические показатели,</w:t>
      </w:r>
      <w:r w:rsidR="001F59F4">
        <w:rPr>
          <w:kern w:val="2"/>
        </w:rPr>
        <w:br/>
      </w:r>
      <w:r w:rsidRPr="00FD1B24">
        <w:rPr>
          <w:kern w:val="2"/>
        </w:rPr>
        <w:t>объекта Соглашения</w:t>
      </w:r>
      <w:bookmarkEnd w:id="19"/>
    </w:p>
    <w:p w14:paraId="43620BA1" w14:textId="77777777" w:rsidR="00F46890" w:rsidRPr="00FD1B24" w:rsidRDefault="00F46890" w:rsidP="005A6F37">
      <w:pPr>
        <w:rPr>
          <w:kern w:val="2"/>
        </w:rPr>
      </w:pPr>
    </w:p>
    <w:p w14:paraId="7070A450" w14:textId="636293AC" w:rsidR="00F46890" w:rsidRPr="00FD1B24" w:rsidRDefault="00F46890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Объектом Соглашения является объект здравоохранения – поликлиника взрослая и детская, представляющая собой недвижимое имущество и движимое имущество, технологически связанное между собой, которое подлежит созданию (проектированию и строительству) и</w:t>
      </w:r>
      <w:r w:rsidR="00A456C8" w:rsidRPr="00FD1B24">
        <w:rPr>
          <w:kern w:val="2"/>
        </w:rPr>
        <w:t xml:space="preserve"> реконструкции концессионером в </w:t>
      </w:r>
      <w:r w:rsidRPr="00FD1B24">
        <w:rPr>
          <w:kern w:val="2"/>
        </w:rPr>
        <w:t>соответствии с условиями Соглашения. Описание объекта Соглашения, в том числе технико-экономические показатели, определены в приложении № </w:t>
      </w:r>
      <w:r w:rsidR="00A456C8" w:rsidRPr="00FD1B24">
        <w:rPr>
          <w:kern w:val="2"/>
        </w:rPr>
        <w:t>1 к </w:t>
      </w:r>
      <w:r w:rsidRPr="00FD1B24">
        <w:rPr>
          <w:kern w:val="2"/>
        </w:rPr>
        <w:t>Условиям.</w:t>
      </w:r>
    </w:p>
    <w:p w14:paraId="0064E4F3" w14:textId="77777777" w:rsidR="008C3A59" w:rsidRPr="00FD1B24" w:rsidRDefault="008C3A59" w:rsidP="005A6F37">
      <w:pPr>
        <w:rPr>
          <w:kern w:val="2"/>
        </w:rPr>
      </w:pPr>
    </w:p>
    <w:p w14:paraId="7A5C27CC" w14:textId="77777777" w:rsidR="008C3A59" w:rsidRPr="00FD1B24" w:rsidRDefault="008C3A59" w:rsidP="005A6F37">
      <w:pPr>
        <w:pStyle w:val="1"/>
        <w:widowControl w:val="0"/>
        <w:rPr>
          <w:kern w:val="2"/>
        </w:rPr>
      </w:pPr>
      <w:bookmarkStart w:id="20" w:name="_Ref522106805"/>
      <w:r w:rsidRPr="00FD1B24">
        <w:rPr>
          <w:kern w:val="2"/>
        </w:rPr>
        <w:t>Состав объекта Соглашения</w:t>
      </w:r>
      <w:bookmarkEnd w:id="20"/>
    </w:p>
    <w:p w14:paraId="3C6FB9DE" w14:textId="77777777" w:rsidR="008C3A59" w:rsidRPr="00FD1B24" w:rsidRDefault="008C3A59" w:rsidP="005A6F37">
      <w:pPr>
        <w:rPr>
          <w:kern w:val="2"/>
        </w:rPr>
      </w:pPr>
    </w:p>
    <w:p w14:paraId="253A3DC3" w14:textId="37C2B78D" w:rsidR="008C3A59" w:rsidRPr="00FD1B24" w:rsidRDefault="008C3A5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Объект Соглашения состоит из трех элем</w:t>
      </w:r>
      <w:r w:rsidR="00A456C8" w:rsidRPr="00FD1B24">
        <w:rPr>
          <w:kern w:val="2"/>
        </w:rPr>
        <w:t xml:space="preserve">ентов: </w:t>
      </w:r>
      <w:r w:rsidR="00336B67" w:rsidRPr="00FD1B24">
        <w:rPr>
          <w:kern w:val="2"/>
        </w:rPr>
        <w:t>элемента 1</w:t>
      </w:r>
      <w:r w:rsidR="00A456C8"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="00A456C8" w:rsidRPr="00FD1B24">
        <w:rPr>
          <w:kern w:val="2"/>
        </w:rPr>
        <w:t xml:space="preserve"> 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, технологически связанных между собой и указанных в пунктах </w:t>
      </w:r>
      <w:r w:rsidRPr="00FD1B24">
        <w:rPr>
          <w:kern w:val="2"/>
          <w:highlight w:val="yellow"/>
        </w:rPr>
        <w:fldChar w:fldCharType="begin"/>
      </w:r>
      <w:r w:rsidRPr="00FD1B24">
        <w:rPr>
          <w:kern w:val="2"/>
        </w:rPr>
        <w:instrText xml:space="preserve"> REF _Ref522018486 \r \h </w:instrText>
      </w:r>
      <w:r w:rsidR="00FD1B24">
        <w:rPr>
          <w:kern w:val="2"/>
          <w:highlight w:val="yellow"/>
        </w:rPr>
        <w:instrText xml:space="preserve"> \* MERGEFORMAT </w:instrText>
      </w:r>
      <w:r w:rsidRPr="00FD1B24">
        <w:rPr>
          <w:kern w:val="2"/>
          <w:highlight w:val="yellow"/>
        </w:rPr>
      </w:r>
      <w:r w:rsidRPr="00FD1B24">
        <w:rPr>
          <w:kern w:val="2"/>
          <w:highlight w:val="yellow"/>
        </w:rPr>
        <w:fldChar w:fldCharType="separate"/>
      </w:r>
      <w:r w:rsidR="0026646C">
        <w:rPr>
          <w:kern w:val="2"/>
        </w:rPr>
        <w:t>41</w:t>
      </w:r>
      <w:r w:rsidRPr="00FD1B24">
        <w:rPr>
          <w:kern w:val="2"/>
          <w:highlight w:val="yellow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  <w:highlight w:val="yellow"/>
        </w:rPr>
        <w:fldChar w:fldCharType="begin"/>
      </w:r>
      <w:r w:rsidRPr="00FD1B24">
        <w:rPr>
          <w:kern w:val="2"/>
        </w:rPr>
        <w:instrText xml:space="preserve"> REF _Ref522018677 \r \h </w:instrText>
      </w:r>
      <w:r w:rsidR="00FD1B24">
        <w:rPr>
          <w:kern w:val="2"/>
          <w:highlight w:val="yellow"/>
        </w:rPr>
        <w:instrText xml:space="preserve"> \* MERGEFORMAT </w:instrText>
      </w:r>
      <w:r w:rsidRPr="00FD1B24">
        <w:rPr>
          <w:kern w:val="2"/>
          <w:highlight w:val="yellow"/>
        </w:rPr>
      </w:r>
      <w:r w:rsidRPr="00FD1B24">
        <w:rPr>
          <w:kern w:val="2"/>
          <w:highlight w:val="yellow"/>
        </w:rPr>
        <w:fldChar w:fldCharType="separate"/>
      </w:r>
      <w:r w:rsidR="0026646C">
        <w:rPr>
          <w:kern w:val="2"/>
        </w:rPr>
        <w:t>43</w:t>
      </w:r>
      <w:r w:rsidRPr="00FD1B24">
        <w:rPr>
          <w:kern w:val="2"/>
          <w:highlight w:val="yellow"/>
        </w:rPr>
        <w:fldChar w:fldCharType="end"/>
      </w:r>
      <w:r w:rsidRPr="00FD1B24">
        <w:rPr>
          <w:kern w:val="2"/>
        </w:rPr>
        <w:t xml:space="preserve"> Условий. Состав объекта Соглашения, включая перечень объектов недвижимого имущества, и соответствующее технологически связанное с ним движимое имущество, приведены в приложении № 1 к Условиям.</w:t>
      </w:r>
    </w:p>
    <w:p w14:paraId="46601996" w14:textId="1974EF18" w:rsidR="008C3A59" w:rsidRPr="00FD1B24" w:rsidRDefault="008C3A59" w:rsidP="005A6F37">
      <w:pPr>
        <w:pStyle w:val="a5"/>
        <w:numPr>
          <w:ilvl w:val="0"/>
          <w:numId w:val="2"/>
        </w:numPr>
        <w:rPr>
          <w:kern w:val="2"/>
        </w:rPr>
      </w:pPr>
      <w:bookmarkStart w:id="21" w:name="_Ref522018486"/>
      <w:r w:rsidRPr="00FD1B24">
        <w:rPr>
          <w:kern w:val="2"/>
        </w:rPr>
        <w:t>Элементом 1 является здание, предназначенное для размещения подразделений поликлиники (взрослой и детской), подлежащее созданию (проектированию и строительству) концессионером, состав (включая перечень объектов недвижимого имущества и соответству</w:t>
      </w:r>
      <w:r w:rsidR="00A456C8" w:rsidRPr="00FD1B24">
        <w:rPr>
          <w:kern w:val="2"/>
        </w:rPr>
        <w:t>ющее технологически связанное с </w:t>
      </w:r>
      <w:r w:rsidRPr="00FD1B24">
        <w:rPr>
          <w:kern w:val="2"/>
        </w:rPr>
        <w:t>ним движимое имущество) и описание, в том числе технико-экономические показатели которого приведены в приложении № 1 к Условиям (далее – элемент 1).</w:t>
      </w:r>
      <w:bookmarkEnd w:id="21"/>
    </w:p>
    <w:p w14:paraId="6FC26EB9" w14:textId="7D4B5530" w:rsidR="008C3A59" w:rsidRPr="00FD1B24" w:rsidRDefault="008C3A59" w:rsidP="005A6F37">
      <w:pPr>
        <w:pStyle w:val="a5"/>
        <w:numPr>
          <w:ilvl w:val="0"/>
          <w:numId w:val="2"/>
        </w:numPr>
        <w:rPr>
          <w:kern w:val="2"/>
        </w:rPr>
      </w:pPr>
      <w:bookmarkStart w:id="22" w:name="_Ref522089184"/>
      <w:r w:rsidRPr="00FD1B24">
        <w:rPr>
          <w:kern w:val="2"/>
        </w:rPr>
        <w:t>Элементом 2 являются нежилые помещения, подлежащие реконструкции и предназначенные для размещения подраз</w:t>
      </w:r>
      <w:r w:rsidR="00A456C8" w:rsidRPr="00FD1B24">
        <w:rPr>
          <w:kern w:val="2"/>
        </w:rPr>
        <w:t>делений поликлиники (взрослой и </w:t>
      </w:r>
      <w:r w:rsidRPr="00FD1B24">
        <w:rPr>
          <w:kern w:val="2"/>
        </w:rPr>
        <w:t>детской), расположенные по адресу: город Новосибирск, ул. Гидромонтажная, д. 46, на первом этаже жилого дома, общей площадью 1385 кв. м, кадастровый номер 54:35:091875:536, состав (включая перечень объектов недвижимого имущества и соответствующее технологически связанное с ним движимое имущество) и описание которых, в том числе технико-экономические показатели приведены в приложении № 1 к Условиям (далее – элемент 2).</w:t>
      </w:r>
      <w:bookmarkEnd w:id="22"/>
    </w:p>
    <w:p w14:paraId="111EAA3E" w14:textId="27999F4F" w:rsidR="008C3A59" w:rsidRPr="00FD1B24" w:rsidRDefault="008C3A59" w:rsidP="005A6F37">
      <w:pPr>
        <w:pStyle w:val="a5"/>
        <w:numPr>
          <w:ilvl w:val="0"/>
          <w:numId w:val="2"/>
        </w:numPr>
        <w:rPr>
          <w:kern w:val="2"/>
        </w:rPr>
      </w:pPr>
      <w:bookmarkStart w:id="23" w:name="_Ref522018677"/>
      <w:r w:rsidRPr="00FD1B24">
        <w:rPr>
          <w:kern w:val="2"/>
        </w:rPr>
        <w:t>Элементом 3 являются нежилые помещения, подлежащие реконструкции и предназначенные для размещения подраз</w:t>
      </w:r>
      <w:r w:rsidR="00A456C8" w:rsidRPr="00FD1B24">
        <w:rPr>
          <w:kern w:val="2"/>
        </w:rPr>
        <w:t>делений поликлиники (взрослой и </w:t>
      </w:r>
      <w:r w:rsidRPr="00FD1B24">
        <w:rPr>
          <w:kern w:val="2"/>
        </w:rPr>
        <w:t xml:space="preserve">детской),расположенные по адресу: город Новосибирск, ул. Барьерная, д. 14, на первом этаже жилого дома, общей площадью 604 кв. м, кадастровый номер </w:t>
      </w:r>
      <w:r w:rsidRPr="00FD1B24">
        <w:rPr>
          <w:kern w:val="2"/>
        </w:rPr>
        <w:lastRenderedPageBreak/>
        <w:t>54:35:091861:1139, состав (включая перечень о</w:t>
      </w:r>
      <w:r w:rsidR="00A456C8" w:rsidRPr="00FD1B24">
        <w:rPr>
          <w:kern w:val="2"/>
        </w:rPr>
        <w:t>бъектов недвижимого имущества и </w:t>
      </w:r>
      <w:r w:rsidRPr="00FD1B24">
        <w:rPr>
          <w:kern w:val="2"/>
        </w:rPr>
        <w:t>соответствующее технологически связан</w:t>
      </w:r>
      <w:r w:rsidR="00A456C8" w:rsidRPr="00FD1B24">
        <w:rPr>
          <w:kern w:val="2"/>
        </w:rPr>
        <w:t>ное с ним движимое имущество) и </w:t>
      </w:r>
      <w:r w:rsidRPr="00FD1B24">
        <w:rPr>
          <w:kern w:val="2"/>
        </w:rPr>
        <w:t>описание которых, в том числе технико-эконо</w:t>
      </w:r>
      <w:r w:rsidR="00A456C8" w:rsidRPr="00FD1B24">
        <w:rPr>
          <w:kern w:val="2"/>
        </w:rPr>
        <w:t>мические показатели приведены в </w:t>
      </w:r>
      <w:r w:rsidRPr="00FD1B24">
        <w:rPr>
          <w:kern w:val="2"/>
        </w:rPr>
        <w:t>приложении № 1 к Условиям (далее – элемент 3).</w:t>
      </w:r>
      <w:bookmarkEnd w:id="23"/>
    </w:p>
    <w:p w14:paraId="093EFC5F" w14:textId="77777777" w:rsidR="00D07B0E" w:rsidRPr="00FD1B24" w:rsidRDefault="00D07B0E" w:rsidP="005A6F37">
      <w:pPr>
        <w:rPr>
          <w:kern w:val="2"/>
        </w:rPr>
      </w:pPr>
    </w:p>
    <w:p w14:paraId="49BAFEE7" w14:textId="2108C200" w:rsidR="00D07B0E" w:rsidRPr="00FD1B24" w:rsidRDefault="00D07B0E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Срок передачи концессионеру объекта Соглашения</w:t>
      </w:r>
    </w:p>
    <w:p w14:paraId="68073857" w14:textId="77777777" w:rsidR="007A68EF" w:rsidRPr="00FD1B24" w:rsidRDefault="007A68EF" w:rsidP="005A6F37">
      <w:pPr>
        <w:rPr>
          <w:kern w:val="2"/>
        </w:rPr>
      </w:pPr>
    </w:p>
    <w:p w14:paraId="26743014" w14:textId="44C188E9" w:rsidR="007A68EF" w:rsidRPr="00FD1B24" w:rsidRDefault="007A68EF" w:rsidP="005A6F37">
      <w:pPr>
        <w:pStyle w:val="a5"/>
        <w:numPr>
          <w:ilvl w:val="0"/>
          <w:numId w:val="2"/>
        </w:numPr>
        <w:rPr>
          <w:kern w:val="2"/>
        </w:rPr>
      </w:pPr>
      <w:bookmarkStart w:id="24" w:name="_Ref522089075"/>
      <w:r w:rsidRPr="00FD1B24">
        <w:rPr>
          <w:kern w:val="2"/>
        </w:rPr>
        <w:t>Срок передачи концедентом концесс</w:t>
      </w:r>
      <w:r w:rsidR="00A456C8" w:rsidRPr="00FD1B24">
        <w:rPr>
          <w:kern w:val="2"/>
        </w:rPr>
        <w:t xml:space="preserve">ионеру </w:t>
      </w:r>
      <w:r w:rsidR="00336B67" w:rsidRPr="00FD1B24">
        <w:rPr>
          <w:kern w:val="2"/>
        </w:rPr>
        <w:t>элемента 1</w:t>
      </w:r>
      <w:r w:rsidR="00A456C8" w:rsidRPr="00FD1B24">
        <w:rPr>
          <w:kern w:val="2"/>
        </w:rPr>
        <w:t xml:space="preserve"> составляет не </w:t>
      </w:r>
      <w:r w:rsidRPr="00FD1B24">
        <w:rPr>
          <w:kern w:val="2"/>
        </w:rPr>
        <w:t xml:space="preserve">более 10 (десяти) календарных дней с даты государственной регистрации права собственности концедента на элемент 1 (далее – срок передачи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). Передача концедентом концессионеру во владение и пользование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осуществляется по акту приема-передачи объекта С</w:t>
      </w:r>
      <w:r w:rsidR="00A456C8" w:rsidRPr="00FD1B24">
        <w:rPr>
          <w:kern w:val="2"/>
        </w:rPr>
        <w:t>оглашения, составленному в </w:t>
      </w:r>
      <w:r w:rsidRPr="00FD1B24">
        <w:rPr>
          <w:kern w:val="2"/>
        </w:rPr>
        <w:t>трех идентичных экземплярах, по одному д</w:t>
      </w:r>
      <w:r w:rsidR="00A456C8" w:rsidRPr="00FD1B24">
        <w:rPr>
          <w:kern w:val="2"/>
        </w:rPr>
        <w:t>ля каждой из сторон, и один для </w:t>
      </w:r>
      <w:r w:rsidRPr="00FD1B24">
        <w:rPr>
          <w:kern w:val="2"/>
        </w:rPr>
        <w:t xml:space="preserve">уполномоченного государственного органа, осуществляющего государственную регистрацию прав на недвижимое имущество и сделок с ним (далее – акт приема-передачи объекта соглашения). Календарная дата подписания сторонами акта приема-передачи объекта Соглашения, по которому концедент передает концессионеру элемент 1, признается датой передачи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концессионеру (далее – дата передачи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концессионеру).</w:t>
      </w:r>
      <w:bookmarkEnd w:id="24"/>
    </w:p>
    <w:p w14:paraId="52653D0A" w14:textId="69EFEB91" w:rsidR="007A68EF" w:rsidRPr="00FD1B24" w:rsidRDefault="007A68EF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Обязанность концедента по передач</w:t>
      </w:r>
      <w:r w:rsidR="00A456C8" w:rsidRPr="00FD1B24">
        <w:rPr>
          <w:kern w:val="2"/>
        </w:rPr>
        <w:t>е концессионеру прав владения и </w:t>
      </w:r>
      <w:r w:rsidRPr="00FD1B24">
        <w:rPr>
          <w:kern w:val="2"/>
        </w:rPr>
        <w:t>пользования элементом 1 считается исполненной с даты государственной регистрации указанных прав концессионера. Стороны обязуются осуществить действия, необходимые для государственной ре</w:t>
      </w:r>
      <w:r w:rsidR="00A456C8" w:rsidRPr="00FD1B24">
        <w:rPr>
          <w:kern w:val="2"/>
        </w:rPr>
        <w:t>гистрации прав концессионера на </w:t>
      </w:r>
      <w:r w:rsidRPr="00FD1B24">
        <w:rPr>
          <w:kern w:val="2"/>
        </w:rPr>
        <w:t>владение и пользование элементом 1,</w:t>
      </w:r>
      <w:r w:rsidR="00A456C8" w:rsidRPr="00FD1B24">
        <w:rPr>
          <w:kern w:val="2"/>
        </w:rPr>
        <w:t xml:space="preserve"> в том числе подачу заявления о </w:t>
      </w:r>
      <w:r w:rsidRPr="00FD1B24">
        <w:rPr>
          <w:kern w:val="2"/>
        </w:rPr>
        <w:t xml:space="preserve">государственной регистрации прав концессионера по пользованию и владению элементом 1 и прилагаемых к нему документов в срок не позднее 30 (тридцати) календарных дней с даты передачи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Концессионеру.</w:t>
      </w:r>
    </w:p>
    <w:p w14:paraId="10E3974E" w14:textId="073FC232" w:rsidR="007A68EF" w:rsidRPr="00FD1B24" w:rsidRDefault="007A68EF" w:rsidP="005A6F37">
      <w:pPr>
        <w:pStyle w:val="a5"/>
        <w:numPr>
          <w:ilvl w:val="0"/>
          <w:numId w:val="2"/>
        </w:numPr>
        <w:rPr>
          <w:kern w:val="2"/>
        </w:rPr>
      </w:pPr>
      <w:bookmarkStart w:id="25" w:name="_Ref522120101"/>
      <w:r w:rsidRPr="00FD1B24">
        <w:rPr>
          <w:kern w:val="2"/>
        </w:rPr>
        <w:t>Концедент обязуется передать концессионеру, а концессионер обязуется принять нежилые помещения, указанные в 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_Ref522018486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41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_Ref522018677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43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соглашения, не позднее чем через 60 (шестьдесят) календарных дней с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(далее – срок передачи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концессионеру).</w:t>
      </w:r>
      <w:bookmarkEnd w:id="25"/>
    </w:p>
    <w:p w14:paraId="063049AE" w14:textId="450B4565" w:rsidR="007A68EF" w:rsidRPr="00FD1B24" w:rsidRDefault="007A68EF" w:rsidP="005A6F37">
      <w:pPr>
        <w:pStyle w:val="a5"/>
        <w:numPr>
          <w:ilvl w:val="0"/>
          <w:numId w:val="2"/>
        </w:numPr>
        <w:rPr>
          <w:kern w:val="2"/>
        </w:rPr>
      </w:pPr>
      <w:bookmarkStart w:id="26" w:name="_Ref522089080"/>
      <w:r w:rsidRPr="00FD1B24">
        <w:rPr>
          <w:kern w:val="2"/>
        </w:rPr>
        <w:t>Обязанность концедента по передач</w:t>
      </w:r>
      <w:r w:rsidR="00A456C8" w:rsidRPr="00FD1B24">
        <w:rPr>
          <w:kern w:val="2"/>
        </w:rPr>
        <w:t>е концессионеру прав владения и </w:t>
      </w:r>
      <w:r w:rsidRPr="00FD1B24">
        <w:rPr>
          <w:kern w:val="2"/>
        </w:rPr>
        <w:t xml:space="preserve">пользования элементом 2 и элементом 3 считается исполненной с даты государственной регистрации указанных прав Концессионера. Стороны обязуются осуществить действия, необходимые для государственной регистрации прав концессионера по владению и пользованию элементом 2 и элементом 3 не позднее 10 (десяти) рабочих дней с даты передачи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концессионеру</w:t>
      </w:r>
      <w:bookmarkEnd w:id="26"/>
    </w:p>
    <w:p w14:paraId="0587507C" w14:textId="7372DBBC" w:rsidR="007A68EF" w:rsidRPr="00FD1B24" w:rsidRDefault="007A68EF" w:rsidP="005A6F37">
      <w:pPr>
        <w:pStyle w:val="a5"/>
        <w:numPr>
          <w:ilvl w:val="0"/>
          <w:numId w:val="2"/>
        </w:numPr>
        <w:rPr>
          <w:kern w:val="2"/>
        </w:rPr>
      </w:pPr>
      <w:bookmarkStart w:id="27" w:name="_Ref522095491"/>
      <w:r w:rsidRPr="00FD1B24">
        <w:rPr>
          <w:kern w:val="2"/>
        </w:rPr>
        <w:t>Монтируемое оборудование (медицинское оборудование и</w:t>
      </w:r>
      <w:r w:rsidR="00A456C8" w:rsidRPr="00FD1B24">
        <w:rPr>
          <w:kern w:val="2"/>
        </w:rPr>
        <w:t> </w:t>
      </w:r>
      <w:r w:rsidRPr="00FD1B24">
        <w:rPr>
          <w:kern w:val="2"/>
        </w:rPr>
        <w:t>немедицинское оборудование) на объекте Соглашения, перечень которого согласовывается с</w:t>
      </w:r>
      <w:r w:rsidR="00A35A08">
        <w:rPr>
          <w:kern w:val="2"/>
        </w:rPr>
        <w:t>торонами в соответствии с пунктами</w:t>
      </w:r>
      <w:r w:rsidRPr="00FD1B24">
        <w:rPr>
          <w:kern w:val="2"/>
        </w:rPr>
        <w:t> </w:t>
      </w:r>
      <w:r w:rsidRPr="00FD1B24">
        <w:rPr>
          <w:kern w:val="2"/>
          <w:highlight w:val="yellow"/>
        </w:rPr>
        <w:fldChar w:fldCharType="begin"/>
      </w:r>
      <w:r w:rsidRPr="00FD1B24">
        <w:rPr>
          <w:kern w:val="2"/>
        </w:rPr>
        <w:instrText xml:space="preserve"> REF _Ref522086106 \r \h </w:instrText>
      </w:r>
      <w:r w:rsidR="00FD1B24">
        <w:rPr>
          <w:kern w:val="2"/>
          <w:highlight w:val="yellow"/>
        </w:rPr>
        <w:instrText xml:space="preserve"> \* MERGEFORMAT </w:instrText>
      </w:r>
      <w:r w:rsidRPr="00FD1B24">
        <w:rPr>
          <w:kern w:val="2"/>
          <w:highlight w:val="yellow"/>
        </w:rPr>
      </w:r>
      <w:r w:rsidRPr="00FD1B24">
        <w:rPr>
          <w:kern w:val="2"/>
          <w:highlight w:val="yellow"/>
        </w:rPr>
        <w:fldChar w:fldCharType="separate"/>
      </w:r>
      <w:r w:rsidR="0026646C">
        <w:rPr>
          <w:kern w:val="2"/>
        </w:rPr>
        <w:t>14</w:t>
      </w:r>
      <w:r w:rsidRPr="00FD1B24">
        <w:rPr>
          <w:kern w:val="2"/>
          <w:highlight w:val="yellow"/>
        </w:rPr>
        <w:fldChar w:fldCharType="end"/>
      </w:r>
      <w:r w:rsidR="00A35A08">
        <w:rPr>
          <w:kern w:val="2"/>
        </w:rPr>
        <w:t>-</w:t>
      </w:r>
      <w:r w:rsidR="00A35A08">
        <w:rPr>
          <w:kern w:val="2"/>
          <w:highlight w:val="yellow"/>
        </w:rPr>
        <w:fldChar w:fldCharType="begin"/>
      </w:r>
      <w:r w:rsidR="00A35A08">
        <w:rPr>
          <w:kern w:val="2"/>
        </w:rPr>
        <w:instrText xml:space="preserve"> REF _Ref522118722 \r \h </w:instrText>
      </w:r>
      <w:r w:rsidR="00A35A08">
        <w:rPr>
          <w:kern w:val="2"/>
          <w:highlight w:val="yellow"/>
        </w:rPr>
      </w:r>
      <w:r w:rsidR="00A35A08">
        <w:rPr>
          <w:kern w:val="2"/>
          <w:highlight w:val="yellow"/>
        </w:rPr>
        <w:fldChar w:fldCharType="separate"/>
      </w:r>
      <w:r w:rsidR="0026646C">
        <w:rPr>
          <w:kern w:val="2"/>
        </w:rPr>
        <w:t>19</w:t>
      </w:r>
      <w:r w:rsidR="00A35A08">
        <w:rPr>
          <w:kern w:val="2"/>
          <w:highlight w:val="yellow"/>
        </w:rPr>
        <w:fldChar w:fldCharType="end"/>
      </w:r>
      <w:r w:rsidR="00A35A08">
        <w:rPr>
          <w:kern w:val="2"/>
        </w:rPr>
        <w:t xml:space="preserve"> Условий, входит в </w:t>
      </w:r>
      <w:r w:rsidRPr="00FD1B24">
        <w:rPr>
          <w:kern w:val="2"/>
        </w:rPr>
        <w:t xml:space="preserve">состав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как движимое имущество, технологически связанное с недвижимым имуществом, и принадлежит концеденту на праве собственности. В отношении монтируемого оборудования концессионером ведется самостоятельный учет. Указанное монтиру</w:t>
      </w:r>
      <w:r w:rsidR="00A456C8" w:rsidRPr="00FD1B24">
        <w:rPr>
          <w:kern w:val="2"/>
        </w:rPr>
        <w:t>емое оборудование отражается на </w:t>
      </w:r>
      <w:r w:rsidRPr="00FD1B24">
        <w:rPr>
          <w:kern w:val="2"/>
        </w:rPr>
        <w:t xml:space="preserve">балансе концессионера, обособляется от его </w:t>
      </w:r>
      <w:r w:rsidRPr="00FD1B24">
        <w:rPr>
          <w:kern w:val="2"/>
        </w:rPr>
        <w:lastRenderedPageBreak/>
        <w:t>имущества. Немонтируемое оборудование (медицинское оборудование и немедицинское оборудование), стоимость которого составляет свыше 100000 (</w:t>
      </w:r>
      <w:r w:rsidR="00A456C8" w:rsidRPr="00FD1B24">
        <w:rPr>
          <w:kern w:val="2"/>
        </w:rPr>
        <w:t>ста тысяч) рублей за единицу, и </w:t>
      </w:r>
      <w:r w:rsidRPr="00FD1B24">
        <w:rPr>
          <w:kern w:val="2"/>
        </w:rPr>
        <w:t>(или) не покрывается тарифом ОМС в соответствии с действующим законодательством, а также медицинские изделия, приобретенные концессионером при осуществлении деятельности, предусмотренной Соглашением</w:t>
      </w:r>
      <w:r w:rsidR="00A456C8" w:rsidRPr="00FD1B24">
        <w:rPr>
          <w:kern w:val="2"/>
        </w:rPr>
        <w:t>, не входит в </w:t>
      </w:r>
      <w:r w:rsidRPr="00FD1B24">
        <w:rPr>
          <w:kern w:val="2"/>
        </w:rPr>
        <w:t>состав объекта Соглашения (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) и являются собственностью концессионера.</w:t>
      </w:r>
      <w:bookmarkEnd w:id="27"/>
    </w:p>
    <w:p w14:paraId="6540D7C9" w14:textId="2A897F1A" w:rsidR="00D07B0E" w:rsidRPr="00FD1B24" w:rsidRDefault="00D07B0E" w:rsidP="005A6F37">
      <w:pPr>
        <w:rPr>
          <w:kern w:val="2"/>
        </w:rPr>
      </w:pPr>
    </w:p>
    <w:p w14:paraId="77DDDA44" w14:textId="5F624DA7" w:rsidR="00D07B0E" w:rsidRPr="00FD1B24" w:rsidRDefault="00D07B0E" w:rsidP="005A6F37">
      <w:pPr>
        <w:pStyle w:val="1"/>
        <w:widowControl w:val="0"/>
        <w:rPr>
          <w:kern w:val="2"/>
        </w:rPr>
      </w:pPr>
      <w:bookmarkStart w:id="28" w:name="_Ref522106973"/>
      <w:r w:rsidRPr="00FD1B24">
        <w:rPr>
          <w:kern w:val="2"/>
        </w:rPr>
        <w:t xml:space="preserve">Порядок предоставления концессионеру земельных участков, предназначенных </w:t>
      </w:r>
      <w:r w:rsidR="001F59F4">
        <w:rPr>
          <w:kern w:val="2"/>
        </w:rPr>
        <w:t>для осуществления деятельности,</w:t>
      </w:r>
      <w:r w:rsidR="001F59F4">
        <w:rPr>
          <w:kern w:val="2"/>
        </w:rPr>
        <w:br/>
      </w:r>
      <w:r w:rsidRPr="00FD1B24">
        <w:rPr>
          <w:kern w:val="2"/>
        </w:rPr>
        <w:t>предусмотренной Соглашением</w:t>
      </w:r>
      <w:bookmarkEnd w:id="28"/>
    </w:p>
    <w:p w14:paraId="33A31EC1" w14:textId="77777777" w:rsidR="00262684" w:rsidRPr="00FD1B24" w:rsidRDefault="00262684" w:rsidP="005A6F37">
      <w:pPr>
        <w:rPr>
          <w:kern w:val="2"/>
        </w:rPr>
      </w:pPr>
    </w:p>
    <w:p w14:paraId="6C784421" w14:textId="085CFFFA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Концедент обязуется предоставить ко</w:t>
      </w:r>
      <w:r w:rsidR="00A456C8" w:rsidRPr="00FD1B24">
        <w:rPr>
          <w:kern w:val="2"/>
        </w:rPr>
        <w:t>нцессионеру земельный участок в </w:t>
      </w:r>
      <w:r w:rsidRPr="00FD1B24">
        <w:rPr>
          <w:kern w:val="2"/>
        </w:rPr>
        <w:t>аренду в соответствии с земельным законодател</w:t>
      </w:r>
      <w:r w:rsidR="00A456C8" w:rsidRPr="00FD1B24">
        <w:rPr>
          <w:kern w:val="2"/>
        </w:rPr>
        <w:t>ьством Российской Федерации, на </w:t>
      </w:r>
      <w:r w:rsidRPr="00FD1B24">
        <w:rPr>
          <w:kern w:val="2"/>
        </w:rPr>
        <w:t>котором будет расположен элемент 1 и который необходим для осуществления концессионером деятельности по Соглашению.</w:t>
      </w:r>
    </w:p>
    <w:p w14:paraId="5CDA91A9" w14:textId="759A8630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соответствии с условиями Соглашения концедент предоставляет концессионеру для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земельный участок общей площадью 9043 кв. м, расположенный по адресу: Новосибирская область, г. Новосибирск, ул. Энгельса, кадастровый номер 54:35:091895:1581. Земельный участок принадлежит концеденту на праве собственности,</w:t>
      </w:r>
      <w:r w:rsidR="00A456C8" w:rsidRPr="00FD1B24">
        <w:rPr>
          <w:kern w:val="2"/>
        </w:rPr>
        <w:t xml:space="preserve"> что подтверждается выпиской из </w:t>
      </w:r>
      <w:r w:rsidRPr="00FD1B24">
        <w:rPr>
          <w:kern w:val="2"/>
        </w:rPr>
        <w:t>Единого государственного реестра недвижимости в отношении земельного участка от 25.06.2018 № 99/2018/124032812 (далее – земельный участок). Концедент гарантирует концессионеру, что п</w:t>
      </w:r>
      <w:r w:rsidR="00A456C8" w:rsidRPr="00FD1B24">
        <w:rPr>
          <w:kern w:val="2"/>
        </w:rPr>
        <w:t>редоставляемый в соответствии с </w:t>
      </w:r>
      <w:r w:rsidRPr="00FD1B24">
        <w:rPr>
          <w:kern w:val="2"/>
        </w:rPr>
        <w:t>настоящим разделом земельный участок по своему назначению, категории, виду разрешенного использования, соответствуют целям осуществления концессионером деятельности, предусмотренной Соглашением.</w:t>
      </w:r>
    </w:p>
    <w:p w14:paraId="4812DAFC" w14:textId="285580AF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Договор аренды земельного участка</w:t>
      </w:r>
      <w:r w:rsidR="00A456C8" w:rsidRPr="00FD1B24">
        <w:rPr>
          <w:kern w:val="2"/>
        </w:rPr>
        <w:t xml:space="preserve"> 1 заключается в соответствии с </w:t>
      </w:r>
      <w:r w:rsidRPr="00FD1B24">
        <w:rPr>
          <w:kern w:val="2"/>
        </w:rPr>
        <w:t>подпунктом 23 пункта 2 статьи 39.6 Земельного кодекса Российской Федерации на основании поданного концессионером заявления о предоставлении земельного участка 1. Срок заключения договора аренды зем</w:t>
      </w:r>
      <w:r w:rsidR="00A456C8" w:rsidRPr="00FD1B24">
        <w:rPr>
          <w:kern w:val="2"/>
        </w:rPr>
        <w:t>ельного участка 1 составляет 60 </w:t>
      </w:r>
      <w:r w:rsidRPr="00FD1B24">
        <w:rPr>
          <w:kern w:val="2"/>
        </w:rPr>
        <w:t>(шестьдесят) рабочих дней с даты заключения Соглашения, включая срок государственной регистрации договора аренды указанного земельного участка. Договор аренды земельного участка 1 подлежи</w:t>
      </w:r>
      <w:r w:rsidR="00A456C8" w:rsidRPr="00FD1B24">
        <w:rPr>
          <w:kern w:val="2"/>
        </w:rPr>
        <w:t>т государственной регистрации в </w:t>
      </w:r>
      <w:r w:rsidRPr="00FD1B24">
        <w:rPr>
          <w:kern w:val="2"/>
        </w:rPr>
        <w:t>порядке, установленном действующим законодательством, и считается заключенным с момента такой государственной регистрации (далее – дата заключения договора аренды земельного участка).</w:t>
      </w:r>
    </w:p>
    <w:p w14:paraId="1667C02E" w14:textId="73CB87B3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Договор аренды земельного участка </w:t>
      </w:r>
      <w:r w:rsidR="00A456C8" w:rsidRPr="00FD1B24">
        <w:rPr>
          <w:kern w:val="2"/>
        </w:rPr>
        <w:t>1 подлежит заключению на срок с </w:t>
      </w:r>
      <w:r w:rsidRPr="00FD1B24">
        <w:rPr>
          <w:kern w:val="2"/>
        </w:rPr>
        <w:t>даты заключения договора аренды земельного участка до даты окончания срока действия настоящего соглашения. Прекращение действия настоящего соглашения является основанием для прекращения договора аренды земельного участка.</w:t>
      </w:r>
    </w:p>
    <w:p w14:paraId="254454E4" w14:textId="2EBDCE10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Размер арендной платы определяется в соответствии с Порядком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расположенные на территории Новосибирской области, утвержденным </w:t>
      </w:r>
      <w:r w:rsidRPr="00FD1B24">
        <w:rPr>
          <w:kern w:val="2"/>
        </w:rPr>
        <w:lastRenderedPageBreak/>
        <w:t xml:space="preserve">постановлением Правительства Новосибирской области от 10.06.2015 № 218-п «Об утверждении Положения о порядке определения размера арендной платы за земельные участки, находящиеся в государственной собственности Новосибирской области и предоставленные в аренду без торгов». Размер арендной платы за предоставляемый концессионеру земельный участок 1 </w:t>
      </w:r>
      <w:r w:rsidR="00951507">
        <w:rPr>
          <w:kern w:val="2"/>
        </w:rPr>
        <w:t xml:space="preserve">в течение срока действия соглашения </w:t>
      </w:r>
      <w:bookmarkStart w:id="29" w:name="_GoBack"/>
      <w:bookmarkEnd w:id="29"/>
      <w:r w:rsidRPr="00FD1B24">
        <w:rPr>
          <w:kern w:val="2"/>
        </w:rPr>
        <w:t>составляет 25344,82</w:t>
      </w:r>
      <w:r w:rsidR="002D2290">
        <w:rPr>
          <w:kern w:val="2"/>
        </w:rPr>
        <w:t> </w:t>
      </w:r>
      <w:r w:rsidRPr="00FD1B24">
        <w:rPr>
          <w:kern w:val="2"/>
        </w:rPr>
        <w:t>руб. (двадцать пять тысяч триста сорок четыре рубля 82 копейки) в год.</w:t>
      </w:r>
    </w:p>
    <w:p w14:paraId="497980CD" w14:textId="4BC5C2A7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Концедент в срок не позднее 25 (двадцати пяти) рабочих дней с даты поступления соответствующего обращения концессионера обеспечивает выдачу концессионеру или иному указанному им лицу (генеральному подрядчику, техническому заказчику) разрешение на испол</w:t>
      </w:r>
      <w:r w:rsidR="00A456C8" w:rsidRPr="00FD1B24">
        <w:rPr>
          <w:kern w:val="2"/>
        </w:rPr>
        <w:t>ьзование земельного участка для </w:t>
      </w:r>
      <w:r w:rsidRPr="00FD1B24">
        <w:rPr>
          <w:kern w:val="2"/>
        </w:rPr>
        <w:t>проведения инженерных изысканий в порядке и на основании, предусмотренными статьями 39.33, 39.34 Земельного кодекса Российской Федерации.</w:t>
      </w:r>
    </w:p>
    <w:p w14:paraId="554F075F" w14:textId="6A5D5BF9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Концессионер вправе с согласия концедента в порядке, установленном федеральными законами и условиями Соглашения, передавать земельный участок 1 в пользование третьим лицам на срок, не превышающий срока действия настоящего соглашения, указанного в пункте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_Ref522020224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38</w:t>
      </w:r>
      <w:r w:rsidRPr="00FD1B24">
        <w:rPr>
          <w:kern w:val="2"/>
        </w:rPr>
        <w:fldChar w:fldCharType="end"/>
      </w:r>
      <w:r w:rsidRPr="00FD1B24">
        <w:rPr>
          <w:kern w:val="2"/>
        </w:rPr>
        <w:t>, при условии соблюдения такими лицами обязательств концессионера по настоящему соглашению. При этом концессионер несет ответственность за действия таких лиц, как за свои собственные. Прекращение действия Сог</w:t>
      </w:r>
      <w:r w:rsidR="00A456C8" w:rsidRPr="00FD1B24">
        <w:rPr>
          <w:kern w:val="2"/>
        </w:rPr>
        <w:t>лашения является основанием для </w:t>
      </w:r>
      <w:r w:rsidRPr="00FD1B24">
        <w:rPr>
          <w:kern w:val="2"/>
        </w:rPr>
        <w:t>прекращения прав третьих лиц пользования земельным участком.</w:t>
      </w:r>
    </w:p>
    <w:p w14:paraId="53DAAB9D" w14:textId="569DA157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Концедент до истечения срока финансового закрытия оказывает содействие концессионеру по получению г</w:t>
      </w:r>
      <w:r w:rsidR="00A456C8" w:rsidRPr="00FD1B24">
        <w:rPr>
          <w:kern w:val="2"/>
        </w:rPr>
        <w:t>радостроительной документации в </w:t>
      </w:r>
      <w:r w:rsidRPr="00FD1B24">
        <w:rPr>
          <w:kern w:val="2"/>
        </w:rPr>
        <w:t>соответствии с действующим зак</w:t>
      </w:r>
      <w:r w:rsidR="00A456C8" w:rsidRPr="00FD1B24">
        <w:rPr>
          <w:kern w:val="2"/>
        </w:rPr>
        <w:t>онодательством, необходимой для </w:t>
      </w:r>
      <w:r w:rsidRPr="00FD1B24">
        <w:rPr>
          <w:kern w:val="2"/>
        </w:rPr>
        <w:t xml:space="preserve">осуществления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.</w:t>
      </w:r>
    </w:p>
    <w:p w14:paraId="06F699A7" w14:textId="5DC3AAC4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не предоставления компетентными государственными органами градостроительной документации, необходимой для начала строительства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соответствии с действующим законодательством, или в случае, если из предоставленной градостроительной документации следует невозможность размещения на предоставленном концессионеру</w:t>
      </w:r>
      <w:r w:rsidR="00C210BB" w:rsidRPr="00FD1B24">
        <w:rPr>
          <w:kern w:val="2"/>
        </w:rPr>
        <w:t xml:space="preserve"> земельном участке </w:t>
      </w:r>
      <w:r w:rsidR="00336B67" w:rsidRPr="00FD1B24">
        <w:rPr>
          <w:kern w:val="2"/>
        </w:rPr>
        <w:t>элемента 1</w:t>
      </w:r>
      <w:r w:rsidR="00C210BB" w:rsidRPr="00FD1B24">
        <w:rPr>
          <w:kern w:val="2"/>
        </w:rPr>
        <w:t xml:space="preserve"> и </w:t>
      </w:r>
      <w:r w:rsidRPr="00FD1B24">
        <w:rPr>
          <w:kern w:val="2"/>
        </w:rPr>
        <w:t>(или) автостоянки, концедент в срок не позднее 30 (тридцати) календарных дней с даты обращения концессионера предоставляет концессионеру другой земельный участок с аналогичными характеристиками, пригодны</w:t>
      </w:r>
      <w:r w:rsidR="005A51CE">
        <w:rPr>
          <w:kern w:val="2"/>
        </w:rPr>
        <w:t>й</w:t>
      </w:r>
      <w:r w:rsidRPr="00FD1B24">
        <w:rPr>
          <w:kern w:val="2"/>
        </w:rPr>
        <w:t xml:space="preserve"> для осуществления концессионером деятельности, предусмотренной Соглашением. Если в указанном случае концедент не предоставил концессионеру другой земельный участок (другие земельные участки) с аналогичными характеристиками концедент обязан возместить концессионеру непредвиденные расходы, о которых концессионер обязан уведомить концедента, в связи с указанными обстоятельствами в порядке, предусмотренном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_Ref522086947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3D71598F" w14:textId="29002F85" w:rsidR="00262684" w:rsidRPr="00FD1B24" w:rsidRDefault="0026268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случае, если после даты заключения настоящего соглашения концессионер обнаружит на переданном земельном участке какие-либо археологические объекты, мусор (места складирования мусора или захоронения мусора), иные загрязнения, опасные вещества, взрывоопасные объекты, объекты самовольного строительства, сооружения и строения, иные объекты, </w:t>
      </w:r>
      <w:r w:rsidRPr="00FD1B24">
        <w:rPr>
          <w:kern w:val="2"/>
        </w:rPr>
        <w:lastRenderedPageBreak/>
        <w:t>препятствующие или ограничивающие возможность проведения инженерных изысканий и (или) проведения работ, информация о которых не была ему предоставлена на дату заключения соглашения в соответствии с пунктом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_Ref522020439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63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(далее – выявленные объекты), концессионер обязан:</w:t>
      </w:r>
    </w:p>
    <w:p w14:paraId="40859E23" w14:textId="77777777" w:rsidR="00262684" w:rsidRPr="00FD1B24" w:rsidRDefault="00262684" w:rsidP="005A6F37">
      <w:pPr>
        <w:pStyle w:val="a5"/>
        <w:numPr>
          <w:ilvl w:val="0"/>
          <w:numId w:val="5"/>
        </w:numPr>
        <w:ind w:firstLine="709"/>
        <w:rPr>
          <w:kern w:val="2"/>
        </w:rPr>
      </w:pPr>
      <w:r w:rsidRPr="00FD1B24">
        <w:rPr>
          <w:kern w:val="2"/>
        </w:rPr>
        <w:t>в течение 10 (десяти) рабочих дней уведомить о таком обнаружении концедента;</w:t>
      </w:r>
    </w:p>
    <w:p w14:paraId="611080BA" w14:textId="77777777" w:rsidR="00262684" w:rsidRPr="00FD1B24" w:rsidRDefault="00262684" w:rsidP="005A6F37">
      <w:pPr>
        <w:pStyle w:val="a5"/>
        <w:numPr>
          <w:ilvl w:val="0"/>
          <w:numId w:val="5"/>
        </w:numPr>
        <w:ind w:firstLine="709"/>
        <w:rPr>
          <w:kern w:val="2"/>
        </w:rPr>
      </w:pPr>
      <w:r w:rsidRPr="00FD1B24">
        <w:rPr>
          <w:kern w:val="2"/>
        </w:rPr>
        <w:t>принять в отношении археологических объектов и недр, содержащих полезные ископаемые, все меры, которые требует от него действующее законодательство для сохранения археологических объектов и недр, содержащих полезные ископаемые, в том же состоянии и положении, в котором они были обнаружены;</w:t>
      </w:r>
    </w:p>
    <w:p w14:paraId="51273B82" w14:textId="6A6919EB" w:rsidR="00262684" w:rsidRPr="00FD1B24" w:rsidRDefault="00262684" w:rsidP="005A6F37">
      <w:pPr>
        <w:pStyle w:val="a5"/>
        <w:numPr>
          <w:ilvl w:val="0"/>
          <w:numId w:val="5"/>
        </w:numPr>
        <w:ind w:firstLine="709"/>
        <w:rPr>
          <w:kern w:val="2"/>
        </w:rPr>
      </w:pPr>
      <w:r w:rsidRPr="00FD1B24">
        <w:rPr>
          <w:kern w:val="2"/>
        </w:rPr>
        <w:t>приостановить любые действия, в том числе, строительство, в случае если они могут каким-либо образом причинить вр</w:t>
      </w:r>
      <w:r w:rsidR="00C210BB" w:rsidRPr="00FD1B24">
        <w:rPr>
          <w:kern w:val="2"/>
        </w:rPr>
        <w:t>ед археологическим объектам или </w:t>
      </w:r>
      <w:r w:rsidRPr="00FD1B24">
        <w:rPr>
          <w:kern w:val="2"/>
        </w:rPr>
        <w:t>недрам, содержащим полезные ископаемые (за исключением обнаружения общераспространенных полезных ископаемых);</w:t>
      </w:r>
    </w:p>
    <w:p w14:paraId="6922BF31" w14:textId="1F709D78" w:rsidR="00262684" w:rsidRPr="00FD1B24" w:rsidRDefault="00262684" w:rsidP="005A6F37">
      <w:pPr>
        <w:pStyle w:val="a5"/>
        <w:numPr>
          <w:ilvl w:val="0"/>
          <w:numId w:val="5"/>
        </w:numPr>
        <w:ind w:firstLine="709"/>
        <w:rPr>
          <w:kern w:val="2"/>
        </w:rPr>
      </w:pPr>
      <w:r w:rsidRPr="00FD1B24">
        <w:rPr>
          <w:kern w:val="2"/>
        </w:rPr>
        <w:t xml:space="preserve">предоставить концеденту и любому компетентному государственному органу в области охраны памятников истории и </w:t>
      </w:r>
      <w:r w:rsidR="00C210BB" w:rsidRPr="00FD1B24">
        <w:rPr>
          <w:kern w:val="2"/>
        </w:rPr>
        <w:t>культуры, в области обращения с </w:t>
      </w:r>
      <w:r w:rsidRPr="00FD1B24">
        <w:rPr>
          <w:kern w:val="2"/>
        </w:rPr>
        <w:t>полезными ископаемыми, иному компетентному государственному органу доступ на земельный участок 1 для целей изучения и анализа правового статуса выявленных объектов, составления плана действий в отношении выявленных объектов, представляющих культурную и историческую ценность, и недр, содержащих полезные ископаемые, и (или) каких-либо связанных с этим работ.</w:t>
      </w:r>
    </w:p>
    <w:p w14:paraId="6BED877E" w14:textId="77777777" w:rsidR="006B736C" w:rsidRDefault="00262684" w:rsidP="00AF7DF5">
      <w:pPr>
        <w:pStyle w:val="a5"/>
        <w:numPr>
          <w:ilvl w:val="0"/>
          <w:numId w:val="2"/>
        </w:numPr>
        <w:rPr>
          <w:kern w:val="2"/>
        </w:rPr>
      </w:pPr>
      <w:bookmarkStart w:id="30" w:name="_Ref522021220"/>
      <w:r w:rsidRPr="006B736C">
        <w:rPr>
          <w:kern w:val="2"/>
        </w:rPr>
        <w:t xml:space="preserve">В случае обнаружения на земельном участке выявленных объектов концессионер вправе увеличить срок действия соглашения и (или) срок создания </w:t>
      </w:r>
      <w:r w:rsidR="00336B67" w:rsidRPr="006B736C">
        <w:rPr>
          <w:kern w:val="2"/>
        </w:rPr>
        <w:t>элемента 1</w:t>
      </w:r>
      <w:r w:rsidRPr="006B736C">
        <w:rPr>
          <w:kern w:val="2"/>
        </w:rPr>
        <w:t>, и (или) размещения автостоянки на срок осуществления археологических раскопок или проведения иных работ, связанных со сбором информации в отношении выявленных объектов и (или) устранением (в том числе выносом, сносом) выявленных объектов с территории земельного участка 1.</w:t>
      </w:r>
      <w:bookmarkEnd w:id="30"/>
    </w:p>
    <w:p w14:paraId="6A172DA0" w14:textId="77777777" w:rsidR="006B736C" w:rsidRDefault="00262684" w:rsidP="00BB191B">
      <w:pPr>
        <w:pStyle w:val="a5"/>
        <w:numPr>
          <w:ilvl w:val="0"/>
          <w:numId w:val="2"/>
        </w:numPr>
        <w:rPr>
          <w:kern w:val="2"/>
        </w:rPr>
      </w:pPr>
      <w:r w:rsidRPr="006B736C">
        <w:rPr>
          <w:kern w:val="2"/>
        </w:rPr>
        <w:t>В случае обнаружения концес</w:t>
      </w:r>
      <w:r w:rsidR="00C210BB" w:rsidRPr="006B736C">
        <w:rPr>
          <w:kern w:val="2"/>
        </w:rPr>
        <w:t>сионером выявленных объектов на </w:t>
      </w:r>
      <w:r w:rsidRPr="006B736C">
        <w:rPr>
          <w:kern w:val="2"/>
        </w:rPr>
        <w:t>предоставленном ему земельном участке, что влечет увеличение стоимости проекта до 20% (двадцати процентов) от объема финансирования проекта, и</w:t>
      </w:r>
      <w:r w:rsidR="00C210BB" w:rsidRPr="006B736C">
        <w:rPr>
          <w:kern w:val="2"/>
        </w:rPr>
        <w:t> </w:t>
      </w:r>
      <w:r w:rsidRPr="006B736C">
        <w:rPr>
          <w:kern w:val="2"/>
        </w:rPr>
        <w:t>(или)</w:t>
      </w:r>
      <w:r w:rsidR="00C210BB" w:rsidRPr="006B736C">
        <w:rPr>
          <w:kern w:val="2"/>
        </w:rPr>
        <w:t> </w:t>
      </w:r>
      <w:r w:rsidRPr="006B736C">
        <w:rPr>
          <w:kern w:val="2"/>
        </w:rPr>
        <w:t xml:space="preserve">влечет нарушение концессионером срока создания </w:t>
      </w:r>
      <w:r w:rsidR="00336B67" w:rsidRPr="006B736C">
        <w:rPr>
          <w:kern w:val="2"/>
        </w:rPr>
        <w:t>элемента 1</w:t>
      </w:r>
      <w:r w:rsidRPr="006B736C">
        <w:rPr>
          <w:kern w:val="2"/>
        </w:rPr>
        <w:t xml:space="preserve">, и (или) делает невозможным создание </w:t>
      </w:r>
      <w:r w:rsidR="00336B67" w:rsidRPr="006B736C">
        <w:rPr>
          <w:kern w:val="2"/>
        </w:rPr>
        <w:t>элемента 1</w:t>
      </w:r>
      <w:r w:rsidRPr="006B736C">
        <w:rPr>
          <w:kern w:val="2"/>
        </w:rPr>
        <w:t xml:space="preserve"> или размещение автостоянки, концессионер вправе потребовать, а концедент обязан предоставить концессионеру в срок не позднее 30 (тридцати) дней с даты обращения концессионера, другой земельный участок (другие земельные участки) с аналогичными характеристиками (категория земель, вид разрешенного использования, расположение на территории либо в непосредственной близости от терр</w:t>
      </w:r>
      <w:r w:rsidR="00C210BB" w:rsidRPr="006B736C">
        <w:rPr>
          <w:kern w:val="2"/>
        </w:rPr>
        <w:t>итории обслуживания населения в </w:t>
      </w:r>
      <w:r w:rsidRPr="006B736C">
        <w:rPr>
          <w:kern w:val="2"/>
        </w:rPr>
        <w:t>соответствии с приложением № 4 к Усло</w:t>
      </w:r>
      <w:r w:rsidR="00C210BB" w:rsidRPr="006B736C">
        <w:rPr>
          <w:kern w:val="2"/>
        </w:rPr>
        <w:t>виям, пригодный (пригодные) для </w:t>
      </w:r>
      <w:r w:rsidRPr="006B736C">
        <w:rPr>
          <w:kern w:val="2"/>
        </w:rPr>
        <w:t>осуществления концессионером деятельности, предусмотренной настоящим соглашением.</w:t>
      </w:r>
    </w:p>
    <w:p w14:paraId="240DD53F" w14:textId="298D3A71" w:rsidR="006B736C" w:rsidRDefault="00262684" w:rsidP="00B55CA0">
      <w:pPr>
        <w:pStyle w:val="a5"/>
        <w:numPr>
          <w:ilvl w:val="0"/>
          <w:numId w:val="2"/>
        </w:numPr>
        <w:rPr>
          <w:kern w:val="2"/>
        </w:rPr>
      </w:pPr>
      <w:r w:rsidRPr="006B736C">
        <w:rPr>
          <w:kern w:val="2"/>
        </w:rPr>
        <w:t xml:space="preserve">В случае непредоставления концедентом концессионеру другого земельного участка (других земельных участков) с аналогичными характеристиками, концедент обязан возместить концессионеру непредвиденные расходы, о которых концессионер обязан уведомить концедента, в связи с </w:t>
      </w:r>
      <w:r w:rsidRPr="006B736C">
        <w:rPr>
          <w:kern w:val="2"/>
        </w:rPr>
        <w:lastRenderedPageBreak/>
        <w:t>указанными обстоятельствами в порядке, предусмотренном пунктами </w:t>
      </w:r>
      <w:r w:rsidRPr="006B736C">
        <w:rPr>
          <w:kern w:val="2"/>
        </w:rPr>
        <w:fldChar w:fldCharType="begin"/>
      </w:r>
      <w:r w:rsidRPr="006B736C">
        <w:rPr>
          <w:kern w:val="2"/>
        </w:rPr>
        <w:instrText xml:space="preserve"> REF _Ref522086337 \r \h </w:instrText>
      </w:r>
      <w:r w:rsidR="00FD1B24" w:rsidRPr="006B736C">
        <w:rPr>
          <w:kern w:val="2"/>
        </w:rPr>
        <w:instrText xml:space="preserve"> \* MERGEFORMAT </w:instrText>
      </w:r>
      <w:r w:rsidRPr="006B736C">
        <w:rPr>
          <w:kern w:val="2"/>
        </w:rPr>
      </w:r>
      <w:r w:rsidRPr="006B736C">
        <w:rPr>
          <w:kern w:val="2"/>
        </w:rPr>
        <w:fldChar w:fldCharType="separate"/>
      </w:r>
      <w:r w:rsidR="0026646C">
        <w:rPr>
          <w:kern w:val="2"/>
        </w:rPr>
        <w:t>141</w:t>
      </w:r>
      <w:r w:rsidRPr="006B736C">
        <w:rPr>
          <w:kern w:val="2"/>
        </w:rPr>
        <w:fldChar w:fldCharType="end"/>
      </w:r>
      <w:r w:rsidRPr="006B736C">
        <w:rPr>
          <w:kern w:val="2"/>
        </w:rPr>
        <w:t>-</w:t>
      </w:r>
      <w:r w:rsidRPr="006B736C">
        <w:rPr>
          <w:kern w:val="2"/>
        </w:rPr>
        <w:fldChar w:fldCharType="begin"/>
      </w:r>
      <w:r w:rsidRPr="006B736C">
        <w:rPr>
          <w:kern w:val="2"/>
        </w:rPr>
        <w:instrText xml:space="preserve"> REF _Ref522086947 \r \h </w:instrText>
      </w:r>
      <w:r w:rsidR="00FD1B24" w:rsidRPr="006B736C">
        <w:rPr>
          <w:kern w:val="2"/>
        </w:rPr>
        <w:instrText xml:space="preserve"> \* MERGEFORMAT </w:instrText>
      </w:r>
      <w:r w:rsidRPr="006B736C">
        <w:rPr>
          <w:kern w:val="2"/>
        </w:rPr>
      </w:r>
      <w:r w:rsidRPr="006B736C">
        <w:rPr>
          <w:kern w:val="2"/>
        </w:rPr>
        <w:fldChar w:fldCharType="separate"/>
      </w:r>
      <w:r w:rsidR="0026646C">
        <w:rPr>
          <w:kern w:val="2"/>
        </w:rPr>
        <w:t>144</w:t>
      </w:r>
      <w:r w:rsidRPr="006B736C">
        <w:rPr>
          <w:kern w:val="2"/>
        </w:rPr>
        <w:fldChar w:fldCharType="end"/>
      </w:r>
      <w:r w:rsidRPr="006B736C">
        <w:rPr>
          <w:kern w:val="2"/>
        </w:rPr>
        <w:t xml:space="preserve"> Условий.</w:t>
      </w:r>
    </w:p>
    <w:p w14:paraId="66628897" w14:textId="14A37041" w:rsidR="00262684" w:rsidRPr="006B736C" w:rsidRDefault="00262684" w:rsidP="00B55CA0">
      <w:pPr>
        <w:pStyle w:val="a5"/>
        <w:numPr>
          <w:ilvl w:val="0"/>
          <w:numId w:val="2"/>
        </w:numPr>
        <w:rPr>
          <w:kern w:val="2"/>
        </w:rPr>
      </w:pPr>
      <w:r w:rsidRPr="006B736C">
        <w:rPr>
          <w:kern w:val="2"/>
        </w:rPr>
        <w:t>В случае обнаружения концесс</w:t>
      </w:r>
      <w:r w:rsidR="00C210BB" w:rsidRPr="006B736C">
        <w:rPr>
          <w:kern w:val="2"/>
        </w:rPr>
        <w:t>ионером выявленных объектов, на </w:t>
      </w:r>
      <w:r w:rsidRPr="006B736C">
        <w:rPr>
          <w:kern w:val="2"/>
        </w:rPr>
        <w:t>предоставленном ему земельном участке, что влечет увеличение стоимости проекта более чем на 20% (двадцать процентов) от объема финансирования проекта, концедент обязан возместить концесс</w:t>
      </w:r>
      <w:r w:rsidR="00C210BB" w:rsidRPr="006B736C">
        <w:rPr>
          <w:kern w:val="2"/>
        </w:rPr>
        <w:t>ионеру непредвиденные расходы в </w:t>
      </w:r>
      <w:r w:rsidRPr="006B736C">
        <w:rPr>
          <w:kern w:val="2"/>
        </w:rPr>
        <w:t>порядке, установленном пунктами </w:t>
      </w:r>
      <w:r w:rsidRPr="006B736C">
        <w:rPr>
          <w:kern w:val="2"/>
        </w:rPr>
        <w:fldChar w:fldCharType="begin"/>
      </w:r>
      <w:r w:rsidRPr="006B736C">
        <w:rPr>
          <w:kern w:val="2"/>
        </w:rPr>
        <w:instrText xml:space="preserve"> REF _Ref522086337 \r \h </w:instrText>
      </w:r>
      <w:r w:rsidR="00FD1B24" w:rsidRPr="006B736C">
        <w:rPr>
          <w:kern w:val="2"/>
        </w:rPr>
        <w:instrText xml:space="preserve"> \* MERGEFORMAT </w:instrText>
      </w:r>
      <w:r w:rsidRPr="006B736C">
        <w:rPr>
          <w:kern w:val="2"/>
        </w:rPr>
      </w:r>
      <w:r w:rsidRPr="006B736C">
        <w:rPr>
          <w:kern w:val="2"/>
        </w:rPr>
        <w:fldChar w:fldCharType="separate"/>
      </w:r>
      <w:r w:rsidR="0026646C">
        <w:rPr>
          <w:kern w:val="2"/>
        </w:rPr>
        <w:t>141</w:t>
      </w:r>
      <w:r w:rsidRPr="006B736C">
        <w:rPr>
          <w:kern w:val="2"/>
        </w:rPr>
        <w:fldChar w:fldCharType="end"/>
      </w:r>
      <w:r w:rsidRPr="006B736C">
        <w:rPr>
          <w:kern w:val="2"/>
        </w:rPr>
        <w:t>-</w:t>
      </w:r>
      <w:r w:rsidRPr="006B736C">
        <w:rPr>
          <w:kern w:val="2"/>
        </w:rPr>
        <w:fldChar w:fldCharType="begin"/>
      </w:r>
      <w:r w:rsidRPr="006B736C">
        <w:rPr>
          <w:kern w:val="2"/>
        </w:rPr>
        <w:instrText xml:space="preserve"> REF _Ref522086947 \r \h </w:instrText>
      </w:r>
      <w:r w:rsidR="00FD1B24" w:rsidRPr="006B736C">
        <w:rPr>
          <w:kern w:val="2"/>
        </w:rPr>
        <w:instrText xml:space="preserve"> \* MERGEFORMAT </w:instrText>
      </w:r>
      <w:r w:rsidRPr="006B736C">
        <w:rPr>
          <w:kern w:val="2"/>
        </w:rPr>
      </w:r>
      <w:r w:rsidRPr="006B736C">
        <w:rPr>
          <w:kern w:val="2"/>
        </w:rPr>
        <w:fldChar w:fldCharType="separate"/>
      </w:r>
      <w:r w:rsidR="0026646C">
        <w:rPr>
          <w:kern w:val="2"/>
        </w:rPr>
        <w:t>144</w:t>
      </w:r>
      <w:r w:rsidRPr="006B736C">
        <w:rPr>
          <w:kern w:val="2"/>
        </w:rPr>
        <w:fldChar w:fldCharType="end"/>
      </w:r>
      <w:r w:rsidRPr="006B736C">
        <w:rPr>
          <w:kern w:val="2"/>
        </w:rPr>
        <w:t xml:space="preserve"> Условий. В случае проведения указанных работ более 6 (шести) месяцев с момента обнаружения выявленных объектов, концессионер вправе расторгнуть Соглашение в соответствии </w:t>
      </w:r>
      <w:r w:rsidR="00C210BB" w:rsidRPr="006B736C">
        <w:rPr>
          <w:kern w:val="2"/>
        </w:rPr>
        <w:t>с </w:t>
      </w:r>
      <w:r w:rsidRPr="006B736C">
        <w:rPr>
          <w:kern w:val="2"/>
        </w:rPr>
        <w:t>пунктами </w:t>
      </w:r>
      <w:r w:rsidRPr="006B736C">
        <w:rPr>
          <w:kern w:val="2"/>
        </w:rPr>
        <w:fldChar w:fldCharType="begin"/>
      </w:r>
      <w:r w:rsidRPr="006B736C">
        <w:rPr>
          <w:kern w:val="2"/>
        </w:rPr>
        <w:instrText xml:space="preserve"> REF _Ref522087408 \r \h  \* MERGEFORMAT </w:instrText>
      </w:r>
      <w:r w:rsidRPr="006B736C">
        <w:rPr>
          <w:kern w:val="2"/>
        </w:rPr>
      </w:r>
      <w:r w:rsidRPr="006B736C">
        <w:rPr>
          <w:kern w:val="2"/>
        </w:rPr>
        <w:fldChar w:fldCharType="separate"/>
      </w:r>
      <w:r w:rsidR="0026646C">
        <w:rPr>
          <w:kern w:val="2"/>
        </w:rPr>
        <w:t>154</w:t>
      </w:r>
      <w:r w:rsidRPr="006B736C">
        <w:rPr>
          <w:kern w:val="2"/>
        </w:rPr>
        <w:fldChar w:fldCharType="end"/>
      </w:r>
      <w:r w:rsidRPr="006B736C">
        <w:rPr>
          <w:kern w:val="2"/>
        </w:rPr>
        <w:t>-</w:t>
      </w:r>
      <w:r w:rsidRPr="006B736C">
        <w:rPr>
          <w:kern w:val="2"/>
        </w:rPr>
        <w:fldChar w:fldCharType="begin"/>
      </w:r>
      <w:r w:rsidRPr="006B736C">
        <w:rPr>
          <w:kern w:val="2"/>
        </w:rPr>
        <w:instrText xml:space="preserve"> REF _Ref522087416 \r \h </w:instrText>
      </w:r>
      <w:r w:rsidR="00FD1B24" w:rsidRPr="006B736C">
        <w:rPr>
          <w:kern w:val="2"/>
        </w:rPr>
        <w:instrText xml:space="preserve"> \* MERGEFORMAT </w:instrText>
      </w:r>
      <w:r w:rsidRPr="006B736C">
        <w:rPr>
          <w:kern w:val="2"/>
        </w:rPr>
      </w:r>
      <w:r w:rsidRPr="006B736C">
        <w:rPr>
          <w:kern w:val="2"/>
        </w:rPr>
        <w:fldChar w:fldCharType="separate"/>
      </w:r>
      <w:r w:rsidR="0026646C">
        <w:rPr>
          <w:kern w:val="2"/>
        </w:rPr>
        <w:t>158</w:t>
      </w:r>
      <w:r w:rsidRPr="006B736C">
        <w:rPr>
          <w:kern w:val="2"/>
        </w:rPr>
        <w:fldChar w:fldCharType="end"/>
      </w:r>
      <w:r w:rsidRPr="006B736C">
        <w:rPr>
          <w:kern w:val="2"/>
        </w:rPr>
        <w:t xml:space="preserve"> Условий.</w:t>
      </w:r>
    </w:p>
    <w:p w14:paraId="0FB737C4" w14:textId="77777777" w:rsidR="00F007E9" w:rsidRPr="00FD1B24" w:rsidRDefault="00F007E9" w:rsidP="005A6F37">
      <w:pPr>
        <w:rPr>
          <w:kern w:val="2"/>
        </w:rPr>
      </w:pPr>
    </w:p>
    <w:p w14:paraId="02E28513" w14:textId="7BC41865" w:rsidR="00F007E9" w:rsidRPr="00FD1B24" w:rsidRDefault="00F007E9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Обязательс</w:t>
      </w:r>
      <w:r w:rsidR="001F59F4">
        <w:rPr>
          <w:kern w:val="2"/>
        </w:rPr>
        <w:t>тва концессионера по подготовке</w:t>
      </w:r>
      <w:r w:rsidR="001F59F4">
        <w:rPr>
          <w:kern w:val="2"/>
        </w:rPr>
        <w:br/>
      </w:r>
      <w:r w:rsidRPr="00FD1B24">
        <w:rPr>
          <w:kern w:val="2"/>
        </w:rPr>
        <w:t>проектной документации объекта Соглашения</w:t>
      </w:r>
    </w:p>
    <w:p w14:paraId="4717D0A4" w14:textId="77777777" w:rsidR="00F007E9" w:rsidRPr="00FD1B24" w:rsidRDefault="00F007E9" w:rsidP="005A6F37">
      <w:pPr>
        <w:rPr>
          <w:kern w:val="2"/>
        </w:rPr>
      </w:pPr>
    </w:p>
    <w:p w14:paraId="77ABF9E5" w14:textId="77777777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bookmarkStart w:id="31" w:name="_Ref522020439"/>
      <w:r w:rsidRPr="00FD1B24">
        <w:rPr>
          <w:kern w:val="2"/>
        </w:rPr>
        <w:t>Концедент на дату заключения Соглашения предоставляет концессионеру следующую информацию (далее также – предоставленная информация):</w:t>
      </w:r>
      <w:bookmarkEnd w:id="31"/>
    </w:p>
    <w:p w14:paraId="1B9EC0A0" w14:textId="77777777" w:rsidR="00F007E9" w:rsidRPr="00FD1B24" w:rsidRDefault="00F007E9" w:rsidP="005A6F37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FD1B24">
        <w:rPr>
          <w:kern w:val="2"/>
        </w:rPr>
        <w:t>об элементе 2 и элементе 3 (сведения о титульных владельцах, обременениях);</w:t>
      </w:r>
    </w:p>
    <w:p w14:paraId="34508C79" w14:textId="77777777" w:rsidR="00F007E9" w:rsidRPr="00FD1B24" w:rsidRDefault="00F007E9" w:rsidP="005A6F37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FD1B24">
        <w:rPr>
          <w:kern w:val="2"/>
        </w:rPr>
        <w:t>о земельном участке (сведения о категории земель, видах разрешенного использования, градостроительных ограничениях, о титульных владельцах, сервитутах и иных обременениях, о выдаче разрешений на использование земельного участка без предоставления);</w:t>
      </w:r>
    </w:p>
    <w:p w14:paraId="1129C957" w14:textId="77777777" w:rsidR="00F007E9" w:rsidRPr="00FD1B24" w:rsidRDefault="00F007E9" w:rsidP="005A6F37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FD1B24">
        <w:rPr>
          <w:kern w:val="2"/>
        </w:rPr>
        <w:t>об инженерных сетях, в том числе подлежащих выносу за пределы земельного участка;</w:t>
      </w:r>
    </w:p>
    <w:p w14:paraId="0B1DB7BF" w14:textId="77777777" w:rsidR="00F007E9" w:rsidRPr="00FD1B24" w:rsidRDefault="00F007E9" w:rsidP="005A6F37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FD1B24">
        <w:rPr>
          <w:kern w:val="2"/>
        </w:rPr>
        <w:t xml:space="preserve">о наличии либо отсутствии на земельном участке, или в их недрах выявленных запасов полезных ископаемых или археологических объектов; </w:t>
      </w:r>
    </w:p>
    <w:p w14:paraId="0E1EC327" w14:textId="77777777" w:rsidR="00F007E9" w:rsidRPr="00FD1B24" w:rsidRDefault="00F007E9" w:rsidP="005A6F37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FD1B24">
        <w:rPr>
          <w:kern w:val="2"/>
        </w:rPr>
        <w:t>о наличии на земельном участке, объектов капитального строительства, строений и сооружений, подлежащих сносу либо о линейных объектах, подлежащих выносу за пределы земельного участка;</w:t>
      </w:r>
    </w:p>
    <w:p w14:paraId="4D315B73" w14:textId="77777777" w:rsidR="00F007E9" w:rsidRPr="00FD1B24" w:rsidRDefault="00F007E9" w:rsidP="005A6F37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FD1B24">
        <w:rPr>
          <w:kern w:val="2"/>
        </w:rPr>
        <w:t>о выданных технических условиях в отношении земельного участка;</w:t>
      </w:r>
    </w:p>
    <w:p w14:paraId="798E3206" w14:textId="4C152D2D" w:rsidR="00F007E9" w:rsidRPr="00FD1B24" w:rsidRDefault="00F007E9" w:rsidP="005A6F37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FD1B24">
        <w:rPr>
          <w:kern w:val="2"/>
        </w:rPr>
        <w:t>о заключенных с ресурсоснабжа</w:t>
      </w:r>
      <w:r w:rsidR="000457BE" w:rsidRPr="00FD1B24">
        <w:rPr>
          <w:kern w:val="2"/>
        </w:rPr>
        <w:t>ющими организациями договорах в </w:t>
      </w:r>
      <w:r w:rsidRPr="00FD1B24">
        <w:rPr>
          <w:kern w:val="2"/>
        </w:rPr>
        <w:t xml:space="preserve">отношении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.</w:t>
      </w:r>
    </w:p>
    <w:p w14:paraId="5F221BEB" w14:textId="49E0E406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bookmarkStart w:id="32" w:name="_Ref522088709"/>
      <w:r w:rsidRPr="00FD1B24">
        <w:rPr>
          <w:kern w:val="2"/>
        </w:rPr>
        <w:t xml:space="preserve">Концессионер до даты начала создания </w:t>
      </w:r>
      <w:r w:rsidR="00336B67" w:rsidRPr="00FD1B24">
        <w:rPr>
          <w:kern w:val="2"/>
        </w:rPr>
        <w:t>элемента 1</w:t>
      </w:r>
      <w:r w:rsidR="000457BE" w:rsidRPr="00FD1B24">
        <w:rPr>
          <w:kern w:val="2"/>
        </w:rPr>
        <w:t xml:space="preserve"> обязан согласовать с </w:t>
      </w:r>
      <w:r w:rsidRPr="00FD1B24">
        <w:rPr>
          <w:kern w:val="2"/>
        </w:rPr>
        <w:t xml:space="preserve">концедентом раздел ТХ «Технологические решения» разработанной проектной документации в части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раздел АР «Архитектурные решения» в части реконструкции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на предмет соответствия МТЗ согласно приложению № 3 к Условиям в срок не более 18 (восемнадцати) месяцев с даты заключения соглашения. Проектная документация должна соответствовать требованиям, предъявляемым МТЗ согласно приложению № 3 к Условиям.</w:t>
      </w:r>
      <w:bookmarkEnd w:id="32"/>
    </w:p>
    <w:p w14:paraId="3A95FD6F" w14:textId="22813250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bookmarkStart w:id="33" w:name="_Ref522088859"/>
      <w:r w:rsidRPr="00FD1B24">
        <w:rPr>
          <w:kern w:val="2"/>
        </w:rPr>
        <w:t xml:space="preserve">До даты начала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концессионер обязан получить положительное заключение органа экспертизы на согласованный концедентом раздел ТХ «Технологические решения» проектной документации в части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раздел АР «Архитектурные решения» в части реконструкции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в случае такой необходимости, согласно действующему законодательству.</w:t>
      </w:r>
      <w:bookmarkEnd w:id="33"/>
    </w:p>
    <w:p w14:paraId="272856DB" w14:textId="073298A6" w:rsidR="00F007E9" w:rsidRPr="00FD1B24" w:rsidRDefault="00F007E9" w:rsidP="005A6F37">
      <w:pPr>
        <w:pStyle w:val="a5"/>
        <w:numPr>
          <w:ilvl w:val="0"/>
          <w:numId w:val="2"/>
        </w:numPr>
        <w:rPr>
          <w:kern w:val="2"/>
        </w:rPr>
      </w:pPr>
      <w:bookmarkStart w:id="34" w:name="_Ref522091093"/>
      <w:r w:rsidRPr="00FD1B24">
        <w:rPr>
          <w:kern w:val="2"/>
        </w:rPr>
        <w:lastRenderedPageBreak/>
        <w:t>С учетом положений пункта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_Ref522091400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21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концессионер не имеет права начинать строительство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до даты начала строительства. Дата начала строительства концессионером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означает календарную дату выдачи концессионеру уполномоченным госуда</w:t>
      </w:r>
      <w:r w:rsidR="000457BE" w:rsidRPr="00FD1B24">
        <w:rPr>
          <w:kern w:val="2"/>
        </w:rPr>
        <w:t>рственным органом разрешения на </w:t>
      </w:r>
      <w:r w:rsidRPr="00FD1B24">
        <w:rPr>
          <w:kern w:val="2"/>
        </w:rPr>
        <w:t xml:space="preserve">строительство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порядке, предусмотренным действующим законодательством (далее – дата начала строительства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). Концессионер обязуется самостоятельно и за свой счет получить и предоставить концеденту копию разрешения на строительство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.</w:t>
      </w:r>
      <w:bookmarkEnd w:id="34"/>
    </w:p>
    <w:p w14:paraId="675B10E6" w14:textId="7341AAA2" w:rsidR="00D07B0E" w:rsidRPr="00FD1B24" w:rsidRDefault="00D07B0E" w:rsidP="005A6F37">
      <w:pPr>
        <w:rPr>
          <w:kern w:val="2"/>
        </w:rPr>
      </w:pPr>
    </w:p>
    <w:p w14:paraId="393BF413" w14:textId="6851F319" w:rsidR="00D07B0E" w:rsidRPr="00FD1B24" w:rsidRDefault="00F005ED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С</w:t>
      </w:r>
      <w:r w:rsidR="00D07B0E" w:rsidRPr="00FD1B24">
        <w:rPr>
          <w:kern w:val="2"/>
        </w:rPr>
        <w:t>рок использования (эксплуатации) объекта Соглашения</w:t>
      </w:r>
    </w:p>
    <w:p w14:paraId="79C22713" w14:textId="77777777" w:rsidR="006C04B6" w:rsidRPr="00FD1B24" w:rsidRDefault="006C04B6" w:rsidP="005A6F37">
      <w:pPr>
        <w:rPr>
          <w:kern w:val="2"/>
        </w:rPr>
      </w:pPr>
    </w:p>
    <w:p w14:paraId="24C18C83" w14:textId="204869B8" w:rsidR="006C04B6" w:rsidRPr="00FD1B24" w:rsidRDefault="006C04B6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Срок использования (эксплуатации) </w:t>
      </w:r>
      <w:r w:rsidR="000457BE" w:rsidRPr="00FD1B24">
        <w:rPr>
          <w:kern w:val="2"/>
        </w:rPr>
        <w:t xml:space="preserve">объекта </w:t>
      </w:r>
      <w:r w:rsidR="00FF5184">
        <w:rPr>
          <w:kern w:val="2"/>
        </w:rPr>
        <w:t>С</w:t>
      </w:r>
      <w:r w:rsidR="000457BE" w:rsidRPr="00FD1B24">
        <w:rPr>
          <w:kern w:val="2"/>
        </w:rPr>
        <w:t>оглашения начинается с </w:t>
      </w:r>
      <w:r w:rsidRPr="00FD1B24">
        <w:rPr>
          <w:kern w:val="2"/>
        </w:rPr>
        <w:t xml:space="preserve">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прекращается в дату окончания срока действия соглашения (далее – срок эксплуатации объекта концессионного соглашения).</w:t>
      </w:r>
    </w:p>
    <w:p w14:paraId="303830EB" w14:textId="39A9C279" w:rsidR="006C04B6" w:rsidRPr="00FD1B24" w:rsidRDefault="006C04B6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Срок использования (эксплуатации)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– это срок, который начинается не позднее 6 (шести) месяцев с даты н</w:t>
      </w:r>
      <w:r w:rsidR="000457BE" w:rsidRPr="00FD1B24">
        <w:rPr>
          <w:kern w:val="2"/>
        </w:rPr>
        <w:t xml:space="preserve">ачала эксплуатации </w:t>
      </w:r>
      <w:r w:rsidR="00336B67" w:rsidRPr="00FD1B24">
        <w:rPr>
          <w:kern w:val="2"/>
        </w:rPr>
        <w:t>элемента 1</w:t>
      </w:r>
      <w:r w:rsidR="000457BE" w:rsidRPr="00FD1B24">
        <w:rPr>
          <w:kern w:val="2"/>
        </w:rPr>
        <w:t xml:space="preserve"> и </w:t>
      </w:r>
      <w:r w:rsidRPr="00FD1B24">
        <w:rPr>
          <w:kern w:val="2"/>
        </w:rPr>
        <w:t xml:space="preserve">длится по дату окончания срока действия соглашения (далее – срок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).</w:t>
      </w:r>
    </w:p>
    <w:p w14:paraId="76B96B1A" w14:textId="334A2669" w:rsidR="006C04B6" w:rsidRPr="00FD1B24" w:rsidRDefault="006C04B6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Срок использования (эксплуатации)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– срок, который начинается не позднее 8 (восьми) месяцев с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длится по дату окончания срока действия соглашения (далее – срок эксплуатации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>).</w:t>
      </w:r>
    </w:p>
    <w:p w14:paraId="424ECC71" w14:textId="1B5DC030" w:rsidR="006C04B6" w:rsidRPr="00FD1B24" w:rsidRDefault="006C04B6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Срок использования (эксплуатации)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– срок, который начинается не позднее 8 (восьми) месяцев с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длится по дату окончания срока действия соглашения (далее – срок эксплуатации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).</w:t>
      </w:r>
    </w:p>
    <w:p w14:paraId="6405D89A" w14:textId="56EA9599" w:rsidR="006C04B6" w:rsidRPr="00FD1B24" w:rsidRDefault="006C04B6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При этом дата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означает календарную дату предоставления концессионеру или медицинской организации первого планового задания на осуществление медицинской деятельности с использованием (эксплуатацией)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.</w:t>
      </w:r>
    </w:p>
    <w:p w14:paraId="267187A7" w14:textId="468AC3AF" w:rsidR="00D07B0E" w:rsidRPr="00FD1B24" w:rsidRDefault="00D07B0E" w:rsidP="005A6F37">
      <w:pPr>
        <w:rPr>
          <w:kern w:val="2"/>
        </w:rPr>
      </w:pPr>
    </w:p>
    <w:p w14:paraId="5481DC2D" w14:textId="40B874E2" w:rsidR="00D07B0E" w:rsidRPr="00FD1B24" w:rsidRDefault="00D07B0E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Способы обеспе</w:t>
      </w:r>
      <w:r w:rsidR="001F59F4">
        <w:rPr>
          <w:kern w:val="2"/>
        </w:rPr>
        <w:t>чения исполнения концессионером</w:t>
      </w:r>
      <w:r w:rsidR="001F59F4">
        <w:rPr>
          <w:kern w:val="2"/>
        </w:rPr>
        <w:br/>
      </w:r>
      <w:r w:rsidRPr="00FD1B24">
        <w:rPr>
          <w:kern w:val="2"/>
        </w:rPr>
        <w:t>обязател</w:t>
      </w:r>
      <w:r w:rsidR="00CF0C81">
        <w:rPr>
          <w:kern w:val="2"/>
        </w:rPr>
        <w:t>ьств по </w:t>
      </w:r>
      <w:r w:rsidRPr="00FD1B24">
        <w:rPr>
          <w:kern w:val="2"/>
        </w:rPr>
        <w:t>Соглашению</w:t>
      </w:r>
    </w:p>
    <w:p w14:paraId="61E5BBD4" w14:textId="77777777" w:rsidR="00D10120" w:rsidRPr="00FD1B24" w:rsidRDefault="00D10120" w:rsidP="005A6F37">
      <w:pPr>
        <w:rPr>
          <w:kern w:val="2"/>
        </w:rPr>
      </w:pPr>
    </w:p>
    <w:p w14:paraId="13D539BF" w14:textId="2657F640" w:rsidR="00D10120" w:rsidRPr="00FD1B24" w:rsidRDefault="00D10120" w:rsidP="005A6F37">
      <w:pPr>
        <w:pStyle w:val="a5"/>
        <w:numPr>
          <w:ilvl w:val="0"/>
          <w:numId w:val="2"/>
        </w:numPr>
        <w:rPr>
          <w:kern w:val="2"/>
        </w:rPr>
      </w:pPr>
      <w:bookmarkStart w:id="35" w:name="_Ref522109500"/>
      <w:r w:rsidRPr="00FD1B24">
        <w:rPr>
          <w:kern w:val="2"/>
        </w:rPr>
        <w:t>Концессионер обязан предоставить в обеспечение исполнения обязательств Соглашению банковские гарантии на условиях, предусмотренных настоящим пунктом и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_Ref522026535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73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_Ref522026262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75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Концессионер предоставляет следующие банковские гарантии:</w:t>
      </w:r>
      <w:bookmarkEnd w:id="35"/>
    </w:p>
    <w:p w14:paraId="761507C9" w14:textId="1A639F32" w:rsidR="00D10120" w:rsidRPr="00FD1B24" w:rsidRDefault="00D10120" w:rsidP="005A6F37">
      <w:pPr>
        <w:pStyle w:val="a5"/>
        <w:numPr>
          <w:ilvl w:val="0"/>
          <w:numId w:val="15"/>
        </w:numPr>
        <w:ind w:firstLine="709"/>
        <w:rPr>
          <w:kern w:val="2"/>
        </w:rPr>
      </w:pPr>
      <w:bookmarkStart w:id="36" w:name="_Ref522025839"/>
      <w:r w:rsidRPr="00FD1B24">
        <w:rPr>
          <w:kern w:val="2"/>
        </w:rPr>
        <w:t>на дату заключения соглашения – безотзывную банковскую г</w:t>
      </w:r>
      <w:r w:rsidR="000457BE" w:rsidRPr="00FD1B24">
        <w:rPr>
          <w:kern w:val="2"/>
        </w:rPr>
        <w:t>арантию в </w:t>
      </w:r>
      <w:r w:rsidRPr="00FD1B24">
        <w:rPr>
          <w:kern w:val="2"/>
        </w:rPr>
        <w:t>обеспечение исполнения обязательств концессионера по настоящему соглашению по финансовому закрытию в размере 2500000 (два миллиона пятьсот тысяч) рублей. Указанная банковская гарантия должна быть действительна с даты заключения соглашения до даты финансового закрытия;</w:t>
      </w:r>
      <w:bookmarkEnd w:id="36"/>
    </w:p>
    <w:p w14:paraId="1FD89B17" w14:textId="5F0A3216" w:rsidR="00D10120" w:rsidRPr="00FD1B24" w:rsidRDefault="00D10120" w:rsidP="005A6F37">
      <w:pPr>
        <w:pStyle w:val="a5"/>
        <w:numPr>
          <w:ilvl w:val="0"/>
          <w:numId w:val="15"/>
        </w:numPr>
        <w:ind w:firstLine="709"/>
        <w:rPr>
          <w:kern w:val="2"/>
        </w:rPr>
      </w:pPr>
      <w:r w:rsidRPr="00FD1B24">
        <w:rPr>
          <w:kern w:val="2"/>
        </w:rPr>
        <w:t xml:space="preserve">не позднее даты финансового закрытия – безотзывную банковскую </w:t>
      </w:r>
      <w:r w:rsidRPr="00FD1B24">
        <w:rPr>
          <w:kern w:val="2"/>
        </w:rPr>
        <w:lastRenderedPageBreak/>
        <w:t>гарантию в размере 7500000 (семь миллионов пятьсот тысяч) рублей. Указанная банковская гарантия должна быть действительна</w:t>
      </w:r>
      <w:r w:rsidR="000457BE" w:rsidRPr="00FD1B24">
        <w:rPr>
          <w:kern w:val="2"/>
        </w:rPr>
        <w:t xml:space="preserve"> с даты финансового закрытия до </w:t>
      </w:r>
      <w:r w:rsidRPr="00FD1B24">
        <w:rPr>
          <w:kern w:val="2"/>
        </w:rPr>
        <w:t xml:space="preserve">даты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;</w:t>
      </w:r>
    </w:p>
    <w:p w14:paraId="53C27894" w14:textId="0E082BE8" w:rsidR="00D10120" w:rsidRPr="00FD1B24" w:rsidRDefault="00D10120" w:rsidP="005A6F37">
      <w:pPr>
        <w:pStyle w:val="a5"/>
        <w:numPr>
          <w:ilvl w:val="0"/>
          <w:numId w:val="15"/>
        </w:numPr>
        <w:ind w:firstLine="709"/>
        <w:rPr>
          <w:kern w:val="2"/>
        </w:rPr>
      </w:pPr>
      <w:r w:rsidRPr="00FD1B24">
        <w:rPr>
          <w:kern w:val="2"/>
        </w:rPr>
        <w:t xml:space="preserve">не позднее 1 (одного) месяца до даты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– безотзывную банковскую гарантию в размере 200000 (двести тысяч) рублей. Указанная банковская гарантия должна быть действительн</w:t>
      </w:r>
      <w:r w:rsidR="000457BE" w:rsidRPr="00FD1B24">
        <w:rPr>
          <w:kern w:val="2"/>
        </w:rPr>
        <w:t xml:space="preserve">а с даты создания </w:t>
      </w:r>
      <w:r w:rsidR="00336B67" w:rsidRPr="00FD1B24">
        <w:rPr>
          <w:kern w:val="2"/>
        </w:rPr>
        <w:t>элемента 1</w:t>
      </w:r>
      <w:r w:rsidR="000457BE" w:rsidRPr="00FD1B24">
        <w:rPr>
          <w:kern w:val="2"/>
        </w:rPr>
        <w:t xml:space="preserve"> до </w:t>
      </w:r>
      <w:r w:rsidRPr="00FD1B24">
        <w:rPr>
          <w:kern w:val="2"/>
        </w:rPr>
        <w:t>даты окончания срока действия соглашения.</w:t>
      </w:r>
    </w:p>
    <w:p w14:paraId="66989A95" w14:textId="3E950FE1" w:rsidR="00D10120" w:rsidRPr="00FD1B24" w:rsidRDefault="00D10120" w:rsidP="005A6F37">
      <w:pPr>
        <w:pStyle w:val="a5"/>
        <w:numPr>
          <w:ilvl w:val="0"/>
          <w:numId w:val="2"/>
        </w:numPr>
        <w:rPr>
          <w:kern w:val="2"/>
        </w:rPr>
      </w:pPr>
      <w:bookmarkStart w:id="37" w:name="_Ref522026535"/>
      <w:r w:rsidRPr="00FD1B24">
        <w:rPr>
          <w:kern w:val="2"/>
        </w:rPr>
        <w:t>Банковская гарантия, выданная в соответствии с подпунктом 1 пункта </w:t>
      </w:r>
      <w:r w:rsidR="0029099B" w:rsidRPr="00FD1B24">
        <w:rPr>
          <w:kern w:val="2"/>
        </w:rPr>
        <w:fldChar w:fldCharType="begin"/>
      </w:r>
      <w:r w:rsidR="0029099B" w:rsidRPr="00FD1B24">
        <w:rPr>
          <w:kern w:val="2"/>
        </w:rPr>
        <w:instrText xml:space="preserve"> REF _Ref522109500 \r \h </w:instrText>
      </w:r>
      <w:r w:rsidR="00FD1B24">
        <w:rPr>
          <w:kern w:val="2"/>
        </w:rPr>
        <w:instrText xml:space="preserve"> \* MERGEFORMAT </w:instrText>
      </w:r>
      <w:r w:rsidR="0029099B" w:rsidRPr="00FD1B24">
        <w:rPr>
          <w:kern w:val="2"/>
        </w:rPr>
      </w:r>
      <w:r w:rsidR="0029099B" w:rsidRPr="00FD1B24">
        <w:rPr>
          <w:kern w:val="2"/>
        </w:rPr>
        <w:fldChar w:fldCharType="separate"/>
      </w:r>
      <w:r w:rsidR="0026646C">
        <w:rPr>
          <w:kern w:val="2"/>
        </w:rPr>
        <w:t>72</w:t>
      </w:r>
      <w:r w:rsidR="0029099B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должна обеспечивать исполнение концессионером обязательств, предусмотренных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_Ref522088709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64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_Ref522088859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65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_Ref522089909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145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_Ref522089918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147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_Ref522090039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149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="00AB2761">
        <w:rPr>
          <w:kern w:val="2"/>
        </w:rPr>
        <w:fldChar w:fldCharType="begin"/>
      </w:r>
      <w:r w:rsidR="00AB2761">
        <w:rPr>
          <w:kern w:val="2"/>
        </w:rPr>
        <w:instrText xml:space="preserve"> REF _Ref522090345 \r \h </w:instrText>
      </w:r>
      <w:r w:rsidR="00AB2761">
        <w:rPr>
          <w:kern w:val="2"/>
        </w:rPr>
      </w:r>
      <w:r w:rsidR="00AB2761">
        <w:rPr>
          <w:kern w:val="2"/>
        </w:rPr>
        <w:fldChar w:fldCharType="separate"/>
      </w:r>
      <w:r w:rsidR="0026646C">
        <w:rPr>
          <w:kern w:val="2"/>
        </w:rPr>
        <w:t>152</w:t>
      </w:r>
      <w:r w:rsidR="00AB2761">
        <w:rPr>
          <w:kern w:val="2"/>
        </w:rPr>
        <w:fldChar w:fldCharType="end"/>
      </w:r>
      <w:r w:rsidRPr="00FD1B24">
        <w:rPr>
          <w:kern w:val="2"/>
        </w:rPr>
        <w:t xml:space="preserve"> Условий и предусматривать право концедента на предъявление требования к банку о выплате суммы банковской гарантии в случае наступления любого из указанных ниже событий:</w:t>
      </w:r>
      <w:bookmarkEnd w:id="37"/>
    </w:p>
    <w:p w14:paraId="076F37A6" w14:textId="77777777" w:rsidR="00D10120" w:rsidRPr="00FD1B24" w:rsidRDefault="00D10120" w:rsidP="005A6F37">
      <w:pPr>
        <w:pStyle w:val="a5"/>
        <w:numPr>
          <w:ilvl w:val="0"/>
          <w:numId w:val="16"/>
        </w:numPr>
        <w:ind w:firstLine="709"/>
        <w:rPr>
          <w:kern w:val="2"/>
        </w:rPr>
      </w:pPr>
      <w:r w:rsidRPr="00FD1B24">
        <w:rPr>
          <w:kern w:val="2"/>
        </w:rPr>
        <w:t>в случае расторжения Соглашения по вине концессионера до наступления даты финансового закрытия;</w:t>
      </w:r>
    </w:p>
    <w:p w14:paraId="50B695E6" w14:textId="709E1F05" w:rsidR="00D10120" w:rsidRPr="00FD1B24" w:rsidRDefault="00D10120" w:rsidP="005A6F37">
      <w:pPr>
        <w:pStyle w:val="a5"/>
        <w:numPr>
          <w:ilvl w:val="0"/>
          <w:numId w:val="16"/>
        </w:numPr>
        <w:ind w:firstLine="709"/>
        <w:rPr>
          <w:kern w:val="2"/>
        </w:rPr>
      </w:pPr>
      <w:r w:rsidRPr="00FD1B24">
        <w:rPr>
          <w:kern w:val="2"/>
        </w:rPr>
        <w:t>неисполнение концессионером обязан</w:t>
      </w:r>
      <w:r w:rsidR="000457BE" w:rsidRPr="00FD1B24">
        <w:rPr>
          <w:kern w:val="2"/>
        </w:rPr>
        <w:t>ности по финансовому закрытию в </w:t>
      </w:r>
      <w:r w:rsidRPr="00FD1B24">
        <w:rPr>
          <w:kern w:val="2"/>
        </w:rPr>
        <w:t>срок, указанный в 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_Ref522090056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151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_Ref522090345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152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по вине концессионера, если стороны не достигли соглашения о переносе</w:t>
      </w:r>
      <w:r w:rsidR="000D22E7">
        <w:rPr>
          <w:kern w:val="2"/>
        </w:rPr>
        <w:t xml:space="preserve"> даты финансового закрытия. Под </w:t>
      </w:r>
      <w:r w:rsidRPr="00FD1B24">
        <w:rPr>
          <w:kern w:val="2"/>
        </w:rPr>
        <w:t xml:space="preserve">виной концессионера в настоящем подпункте понимается невыполнение концессионером согласованных с банком действий по предоставлению необходимой документации для целей подписания </w:t>
      </w:r>
      <w:r w:rsidR="000457BE" w:rsidRPr="00FD1B24">
        <w:rPr>
          <w:kern w:val="2"/>
        </w:rPr>
        <w:t>документов, указанных в </w:t>
      </w:r>
      <w:r w:rsidRPr="00FD1B24">
        <w:rPr>
          <w:kern w:val="2"/>
        </w:rPr>
        <w:t>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_Ref522089909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145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_Ref522089918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147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_Ref522090039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149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07A1740C" w14:textId="530C34EE" w:rsidR="00D10120" w:rsidRPr="00FD1B24" w:rsidRDefault="00D10120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Банковская гарантия, выданная в соответствии с подпунктом 2 пункта </w:t>
      </w:r>
      <w:r w:rsidR="0029099B" w:rsidRPr="00FD1B24">
        <w:rPr>
          <w:kern w:val="2"/>
        </w:rPr>
        <w:fldChar w:fldCharType="begin"/>
      </w:r>
      <w:r w:rsidR="0029099B" w:rsidRPr="00FD1B24">
        <w:rPr>
          <w:kern w:val="2"/>
        </w:rPr>
        <w:instrText xml:space="preserve"> REF _Ref522109500 \r \h </w:instrText>
      </w:r>
      <w:r w:rsidR="00FD1B24">
        <w:rPr>
          <w:kern w:val="2"/>
        </w:rPr>
        <w:instrText xml:space="preserve"> \* MERGEFORMAT </w:instrText>
      </w:r>
      <w:r w:rsidR="0029099B" w:rsidRPr="00FD1B24">
        <w:rPr>
          <w:kern w:val="2"/>
        </w:rPr>
      </w:r>
      <w:r w:rsidR="0029099B" w:rsidRPr="00FD1B24">
        <w:rPr>
          <w:kern w:val="2"/>
        </w:rPr>
        <w:fldChar w:fldCharType="separate"/>
      </w:r>
      <w:r w:rsidR="0026646C">
        <w:rPr>
          <w:kern w:val="2"/>
        </w:rPr>
        <w:t>72</w:t>
      </w:r>
      <w:r w:rsidR="0029099B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должна обеспечивать исполнение концессионером обязательств, предусмотренных </w:t>
      </w:r>
      <w:r w:rsidRPr="007E2774">
        <w:rPr>
          <w:kern w:val="2"/>
        </w:rPr>
        <w:t>подпунктами 7-11 пункта </w:t>
      </w:r>
      <w:r w:rsidRPr="007E2774">
        <w:rPr>
          <w:kern w:val="2"/>
        </w:rPr>
        <w:fldChar w:fldCharType="begin"/>
      </w:r>
      <w:r w:rsidRPr="007E2774">
        <w:rPr>
          <w:kern w:val="2"/>
        </w:rPr>
        <w:instrText xml:space="preserve"> REF _Ref522090467 \r \h  \* MERGEFORMAT </w:instrText>
      </w:r>
      <w:r w:rsidRPr="007E2774">
        <w:rPr>
          <w:kern w:val="2"/>
        </w:rPr>
      </w:r>
      <w:r w:rsidRPr="007E2774">
        <w:rPr>
          <w:kern w:val="2"/>
        </w:rPr>
        <w:fldChar w:fldCharType="separate"/>
      </w:r>
      <w:r w:rsidR="0026646C">
        <w:rPr>
          <w:kern w:val="2"/>
        </w:rPr>
        <w:t>7</w:t>
      </w:r>
      <w:r w:rsidRPr="007E2774">
        <w:rPr>
          <w:kern w:val="2"/>
        </w:rPr>
        <w:fldChar w:fldCharType="end"/>
      </w:r>
      <w:r w:rsidRPr="007E2774">
        <w:rPr>
          <w:kern w:val="2"/>
        </w:rPr>
        <w:t xml:space="preserve">, </w:t>
      </w:r>
      <w:r w:rsidRPr="005D10E0">
        <w:rPr>
          <w:kern w:val="2"/>
        </w:rPr>
        <w:t>подпунктами 2 и 3 пункта </w:t>
      </w:r>
      <w:r w:rsidRPr="005D10E0">
        <w:rPr>
          <w:kern w:val="2"/>
        </w:rPr>
        <w:fldChar w:fldCharType="begin"/>
      </w:r>
      <w:r w:rsidRPr="005D10E0">
        <w:rPr>
          <w:kern w:val="2"/>
        </w:rPr>
        <w:instrText xml:space="preserve"> REF _Ref522090898 \r \h  \* MERGEFORMAT </w:instrText>
      </w:r>
      <w:r w:rsidRPr="005D10E0">
        <w:rPr>
          <w:kern w:val="2"/>
        </w:rPr>
      </w:r>
      <w:r w:rsidRPr="005D10E0">
        <w:rPr>
          <w:kern w:val="2"/>
        </w:rPr>
        <w:fldChar w:fldCharType="separate"/>
      </w:r>
      <w:r w:rsidR="0026646C">
        <w:rPr>
          <w:kern w:val="2"/>
        </w:rPr>
        <w:t>10</w:t>
      </w:r>
      <w:r w:rsidRPr="005D10E0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0325A0">
        <w:rPr>
          <w:kern w:val="2"/>
        </w:rPr>
        <w:t>пунктами </w:t>
      </w:r>
      <w:r w:rsidR="005D10E0" w:rsidRPr="000325A0">
        <w:rPr>
          <w:kern w:val="2"/>
        </w:rPr>
        <w:fldChar w:fldCharType="begin"/>
      </w:r>
      <w:r w:rsidR="005D10E0" w:rsidRPr="000325A0">
        <w:rPr>
          <w:kern w:val="2"/>
        </w:rPr>
        <w:instrText xml:space="preserve"> REF _Ref522091202 \r \h  \* MERGEFORMAT </w:instrText>
      </w:r>
      <w:r w:rsidR="005D10E0" w:rsidRPr="000325A0">
        <w:rPr>
          <w:kern w:val="2"/>
        </w:rPr>
      </w:r>
      <w:r w:rsidR="005D10E0" w:rsidRPr="000325A0">
        <w:rPr>
          <w:kern w:val="2"/>
        </w:rPr>
        <w:fldChar w:fldCharType="separate"/>
      </w:r>
      <w:r w:rsidR="0026646C">
        <w:rPr>
          <w:kern w:val="2"/>
        </w:rPr>
        <w:t>11</w:t>
      </w:r>
      <w:r w:rsidR="005D10E0" w:rsidRPr="000325A0">
        <w:rPr>
          <w:kern w:val="2"/>
        </w:rPr>
        <w:fldChar w:fldCharType="end"/>
      </w:r>
      <w:r w:rsidR="005D10E0" w:rsidRPr="000325A0">
        <w:rPr>
          <w:kern w:val="2"/>
        </w:rPr>
        <w:t>-</w:t>
      </w:r>
      <w:r w:rsidR="005D10E0" w:rsidRPr="000325A0">
        <w:rPr>
          <w:kern w:val="2"/>
        </w:rPr>
        <w:fldChar w:fldCharType="begin"/>
      </w:r>
      <w:r w:rsidR="005D10E0" w:rsidRPr="000325A0">
        <w:rPr>
          <w:kern w:val="2"/>
        </w:rPr>
        <w:instrText xml:space="preserve"> REF _Ref522091119 \r \h </w:instrText>
      </w:r>
      <w:r w:rsidR="000325A0">
        <w:rPr>
          <w:kern w:val="2"/>
        </w:rPr>
        <w:instrText xml:space="preserve"> \* MERGEFORMAT </w:instrText>
      </w:r>
      <w:r w:rsidR="005D10E0" w:rsidRPr="000325A0">
        <w:rPr>
          <w:kern w:val="2"/>
        </w:rPr>
      </w:r>
      <w:r w:rsidR="005D10E0" w:rsidRPr="000325A0">
        <w:rPr>
          <w:kern w:val="2"/>
        </w:rPr>
        <w:fldChar w:fldCharType="separate"/>
      </w:r>
      <w:r w:rsidR="0026646C">
        <w:rPr>
          <w:kern w:val="2"/>
        </w:rPr>
        <w:t>20</w:t>
      </w:r>
      <w:r w:rsidR="005D10E0" w:rsidRPr="000325A0">
        <w:rPr>
          <w:kern w:val="2"/>
        </w:rPr>
        <w:fldChar w:fldCharType="end"/>
      </w:r>
      <w:r w:rsidR="005D10E0" w:rsidRPr="006B169B">
        <w:rPr>
          <w:kern w:val="2"/>
        </w:rPr>
        <w:t>,</w:t>
      </w:r>
      <w:r w:rsidR="005D10E0">
        <w:rPr>
          <w:kern w:val="2"/>
        </w:rPr>
        <w:t xml:space="preserve"> </w:t>
      </w:r>
      <w:r w:rsidRPr="005D10E0">
        <w:rPr>
          <w:kern w:val="2"/>
        </w:rPr>
        <w:fldChar w:fldCharType="begin"/>
      </w:r>
      <w:r w:rsidRPr="005D10E0">
        <w:rPr>
          <w:kern w:val="2"/>
        </w:rPr>
        <w:instrText xml:space="preserve"> REF _Ref522091093 \r \h  \* MERGEFORMAT </w:instrText>
      </w:r>
      <w:r w:rsidRPr="005D10E0">
        <w:rPr>
          <w:kern w:val="2"/>
        </w:rPr>
      </w:r>
      <w:r w:rsidRPr="005D10E0">
        <w:rPr>
          <w:kern w:val="2"/>
        </w:rPr>
        <w:fldChar w:fldCharType="separate"/>
      </w:r>
      <w:r w:rsidR="0026646C">
        <w:rPr>
          <w:kern w:val="2"/>
        </w:rPr>
        <w:t>66</w:t>
      </w:r>
      <w:r w:rsidRPr="005D10E0">
        <w:rPr>
          <w:kern w:val="2"/>
        </w:rPr>
        <w:fldChar w:fldCharType="end"/>
      </w:r>
      <w:r w:rsidR="005D10E0" w:rsidRPr="005D10E0">
        <w:rPr>
          <w:kern w:val="2"/>
        </w:rPr>
        <w:t>,</w:t>
      </w:r>
      <w:r w:rsidRPr="005D10E0">
        <w:rPr>
          <w:kern w:val="2"/>
        </w:rPr>
        <w:t xml:space="preserve"> </w:t>
      </w:r>
      <w:r w:rsidRPr="00FD1B24">
        <w:rPr>
          <w:kern w:val="2"/>
        </w:rPr>
        <w:t>Условий, и предусматривать право концедента на предъявление требования к банку о выплате суммы банковской гарантии в случае наступления любого из указанных ниже событий:</w:t>
      </w:r>
    </w:p>
    <w:p w14:paraId="57ED9B84" w14:textId="77777777" w:rsidR="00D10120" w:rsidRPr="00FD1B24" w:rsidRDefault="00D10120" w:rsidP="005A6F37">
      <w:pPr>
        <w:pStyle w:val="a5"/>
        <w:numPr>
          <w:ilvl w:val="0"/>
          <w:numId w:val="17"/>
        </w:numPr>
        <w:ind w:firstLine="709"/>
        <w:rPr>
          <w:kern w:val="2"/>
        </w:rPr>
      </w:pPr>
      <w:r w:rsidRPr="00FD1B24">
        <w:rPr>
          <w:kern w:val="2"/>
        </w:rPr>
        <w:t>в случае расторжения Соглашения по вине концессионера до наступления даты создания объекта Соглашения;</w:t>
      </w:r>
    </w:p>
    <w:p w14:paraId="517408C5" w14:textId="77777777" w:rsidR="00D10120" w:rsidRPr="00FD1B24" w:rsidRDefault="00D10120" w:rsidP="005A6F37">
      <w:pPr>
        <w:pStyle w:val="a5"/>
        <w:numPr>
          <w:ilvl w:val="0"/>
          <w:numId w:val="17"/>
        </w:numPr>
        <w:ind w:firstLine="709"/>
        <w:rPr>
          <w:kern w:val="2"/>
        </w:rPr>
      </w:pPr>
      <w:r w:rsidRPr="00FD1B24">
        <w:rPr>
          <w:kern w:val="2"/>
        </w:rPr>
        <w:t>в случае, если работы по Соглашению приостановлены, и элемент 1 законсервирован по вине концессионера на срок более 12 месяцев;</w:t>
      </w:r>
    </w:p>
    <w:p w14:paraId="6B814408" w14:textId="2971542F" w:rsidR="00D10120" w:rsidRPr="00FD1B24" w:rsidRDefault="00D10120" w:rsidP="005A6F37">
      <w:pPr>
        <w:pStyle w:val="a5"/>
        <w:numPr>
          <w:ilvl w:val="0"/>
          <w:numId w:val="17"/>
        </w:numPr>
        <w:ind w:firstLine="709"/>
        <w:rPr>
          <w:kern w:val="2"/>
        </w:rPr>
      </w:pPr>
      <w:r w:rsidRPr="00FD1B24">
        <w:rPr>
          <w:kern w:val="2"/>
        </w:rPr>
        <w:t xml:space="preserve">в случае, если по вине концессионера срок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переносится более чем на 12 месяцев.</w:t>
      </w:r>
    </w:p>
    <w:p w14:paraId="591BD846" w14:textId="7D484405" w:rsidR="00D10120" w:rsidRPr="00FD1B24" w:rsidRDefault="00D10120" w:rsidP="005A6F37">
      <w:pPr>
        <w:pStyle w:val="a5"/>
        <w:numPr>
          <w:ilvl w:val="0"/>
          <w:numId w:val="2"/>
        </w:numPr>
        <w:rPr>
          <w:kern w:val="2"/>
        </w:rPr>
      </w:pPr>
      <w:bookmarkStart w:id="38" w:name="_Ref522026262"/>
      <w:r w:rsidRPr="00FD1B24">
        <w:rPr>
          <w:kern w:val="2"/>
        </w:rPr>
        <w:t>Банковская гарантия, выданная в соответствии с подпунктом 3 пункта </w:t>
      </w:r>
      <w:r w:rsidR="0029099B" w:rsidRPr="00FD1B24">
        <w:rPr>
          <w:kern w:val="2"/>
        </w:rPr>
        <w:fldChar w:fldCharType="begin"/>
      </w:r>
      <w:r w:rsidR="0029099B" w:rsidRPr="00FD1B24">
        <w:rPr>
          <w:kern w:val="2"/>
        </w:rPr>
        <w:instrText xml:space="preserve"> REF _Ref522109500 \r \h </w:instrText>
      </w:r>
      <w:r w:rsidR="00FD1B24">
        <w:rPr>
          <w:kern w:val="2"/>
        </w:rPr>
        <w:instrText xml:space="preserve"> \* MERGEFORMAT </w:instrText>
      </w:r>
      <w:r w:rsidR="0029099B" w:rsidRPr="00FD1B24">
        <w:rPr>
          <w:kern w:val="2"/>
        </w:rPr>
      </w:r>
      <w:r w:rsidR="0029099B" w:rsidRPr="00FD1B24">
        <w:rPr>
          <w:kern w:val="2"/>
        </w:rPr>
        <w:fldChar w:fldCharType="separate"/>
      </w:r>
      <w:r w:rsidR="0026646C">
        <w:rPr>
          <w:kern w:val="2"/>
        </w:rPr>
        <w:t>72</w:t>
      </w:r>
      <w:r w:rsidR="0029099B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должна обеспечивать исполнение концессионером обязательств, предусмотренных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_Ref522091561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_Ref522027293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36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и предусматривать право концедента на предъявление требования к банку о выплате суммы банковск</w:t>
      </w:r>
      <w:r w:rsidR="000457BE" w:rsidRPr="00FD1B24">
        <w:rPr>
          <w:kern w:val="2"/>
        </w:rPr>
        <w:t>ой гарантии в </w:t>
      </w:r>
      <w:r w:rsidRPr="00FD1B24">
        <w:rPr>
          <w:kern w:val="2"/>
        </w:rPr>
        <w:t>случае наступления любого из указанных ниже событий:</w:t>
      </w:r>
      <w:bookmarkEnd w:id="38"/>
    </w:p>
    <w:p w14:paraId="1C44C887" w14:textId="77777777" w:rsidR="00D10120" w:rsidRPr="00FD1B24" w:rsidRDefault="00D10120" w:rsidP="005A6F37">
      <w:pPr>
        <w:pStyle w:val="a5"/>
        <w:numPr>
          <w:ilvl w:val="0"/>
          <w:numId w:val="18"/>
        </w:numPr>
        <w:ind w:firstLine="709"/>
        <w:rPr>
          <w:kern w:val="2"/>
        </w:rPr>
      </w:pPr>
      <w:r w:rsidRPr="00FD1B24">
        <w:rPr>
          <w:kern w:val="2"/>
        </w:rPr>
        <w:t>в случае, если по вине концессионера или медицинской организации деятельность объекта Соглашения приостановлена на срок свыше 90 (девяносто) дней;</w:t>
      </w:r>
    </w:p>
    <w:p w14:paraId="15CDA761" w14:textId="77777777" w:rsidR="00D10120" w:rsidRPr="00FD1B24" w:rsidRDefault="00D10120" w:rsidP="005A6F37">
      <w:pPr>
        <w:pStyle w:val="a5"/>
        <w:numPr>
          <w:ilvl w:val="0"/>
          <w:numId w:val="18"/>
        </w:numPr>
        <w:ind w:firstLine="709"/>
        <w:rPr>
          <w:kern w:val="2"/>
        </w:rPr>
      </w:pPr>
      <w:r w:rsidRPr="00FD1B24">
        <w:rPr>
          <w:kern w:val="2"/>
        </w:rPr>
        <w:t>в случае, если по вине концессионера или медицинской организации деятельность объекта Соглашения прекращена.</w:t>
      </w:r>
    </w:p>
    <w:p w14:paraId="0D9B00E5" w14:textId="1B677D77" w:rsidR="00D10120" w:rsidRPr="00FD1B24" w:rsidRDefault="00D10120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Банковская гарантия, выданная в порядке и по основаниям, определенным пунктами </w:t>
      </w:r>
      <w:r w:rsidR="0029099B" w:rsidRPr="00FD1B24">
        <w:rPr>
          <w:kern w:val="2"/>
        </w:rPr>
        <w:fldChar w:fldCharType="begin"/>
      </w:r>
      <w:r w:rsidR="0029099B" w:rsidRPr="00FD1B24">
        <w:rPr>
          <w:kern w:val="2"/>
        </w:rPr>
        <w:instrText xml:space="preserve"> REF _Ref522109500 \r \h </w:instrText>
      </w:r>
      <w:r w:rsidR="00FD1B24">
        <w:rPr>
          <w:kern w:val="2"/>
        </w:rPr>
        <w:instrText xml:space="preserve"> \* MERGEFORMAT </w:instrText>
      </w:r>
      <w:r w:rsidR="0029099B" w:rsidRPr="00FD1B24">
        <w:rPr>
          <w:kern w:val="2"/>
        </w:rPr>
      </w:r>
      <w:r w:rsidR="0029099B" w:rsidRPr="00FD1B24">
        <w:rPr>
          <w:kern w:val="2"/>
        </w:rPr>
        <w:fldChar w:fldCharType="separate"/>
      </w:r>
      <w:r w:rsidR="0026646C">
        <w:rPr>
          <w:kern w:val="2"/>
        </w:rPr>
        <w:t>72</w:t>
      </w:r>
      <w:r w:rsidR="0029099B"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_Ref522026262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75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(каждая из них, если предоставляется на регулярной </w:t>
      </w:r>
      <w:r w:rsidRPr="00FD1B24">
        <w:rPr>
          <w:kern w:val="2"/>
        </w:rPr>
        <w:lastRenderedPageBreak/>
        <w:t>возобновляемой основе) должна быть действительна не менее чем в течение 12 (двенадцати) месяцев подряд. Не позднее 5 (пяти) Рабочих дней с даты истечения срока действия соответствующей банковской гарантии (12 (двенадцать) месяцев или более) Концессионер обязан предоставить новую банковскую гарантию, соответствующую требованиям и условиям, приведенным в настоящем пункте, которая должна быть действительна не менее чем в течение 12 (двенадцати) месяцев с даты ее вступления в силу.</w:t>
      </w:r>
    </w:p>
    <w:p w14:paraId="0E7DFDB4" w14:textId="6247ACE5" w:rsidR="00D10120" w:rsidRPr="00FD1B24" w:rsidRDefault="00D10120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Концессионер обязан предоставить концеденту новую взамен предоставленной или дополнительную банко</w:t>
      </w:r>
      <w:r w:rsidR="000457BE" w:rsidRPr="00FD1B24">
        <w:rPr>
          <w:kern w:val="2"/>
        </w:rPr>
        <w:t>вскую гарантию в случае, если в </w:t>
      </w:r>
      <w:r w:rsidRPr="00FD1B24">
        <w:rPr>
          <w:kern w:val="2"/>
        </w:rPr>
        <w:t>период действия предоставленной банковской гарантии концедент осуществил взыскание по ней на сумму более 50 % (пятьдесят процентов) от ее разме</w:t>
      </w:r>
      <w:r w:rsidR="000457BE" w:rsidRPr="00FD1B24">
        <w:rPr>
          <w:kern w:val="2"/>
        </w:rPr>
        <w:t>ра, – на </w:t>
      </w:r>
      <w:r w:rsidRPr="00FD1B24">
        <w:rPr>
          <w:kern w:val="2"/>
        </w:rPr>
        <w:t>недостающую сумму соответственно. Концессионер обязан предоставить такую банковскую гарантию в срок не более 1 (одного) месяца с даты осуществления перечисления банком концеденту денежных средств по такой банковской гарантии.</w:t>
      </w:r>
    </w:p>
    <w:p w14:paraId="127A91D3" w14:textId="2D0D7203" w:rsidR="00D10120" w:rsidRPr="00FD1B24" w:rsidRDefault="00D10120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Банковские гарантии, указанные в пункте </w:t>
      </w:r>
      <w:r w:rsidR="0029099B" w:rsidRPr="00FD1B24">
        <w:rPr>
          <w:kern w:val="2"/>
        </w:rPr>
        <w:fldChar w:fldCharType="begin"/>
      </w:r>
      <w:r w:rsidR="0029099B" w:rsidRPr="00FD1B24">
        <w:rPr>
          <w:kern w:val="2"/>
        </w:rPr>
        <w:instrText xml:space="preserve"> REF _Ref522109500 \r \h </w:instrText>
      </w:r>
      <w:r w:rsidR="00FD1B24">
        <w:rPr>
          <w:kern w:val="2"/>
        </w:rPr>
        <w:instrText xml:space="preserve"> \* MERGEFORMAT </w:instrText>
      </w:r>
      <w:r w:rsidR="0029099B" w:rsidRPr="00FD1B24">
        <w:rPr>
          <w:kern w:val="2"/>
        </w:rPr>
      </w:r>
      <w:r w:rsidR="0029099B" w:rsidRPr="00FD1B24">
        <w:rPr>
          <w:kern w:val="2"/>
        </w:rPr>
        <w:fldChar w:fldCharType="separate"/>
      </w:r>
      <w:r w:rsidR="0026646C">
        <w:rPr>
          <w:kern w:val="2"/>
        </w:rPr>
        <w:t>72</w:t>
      </w:r>
      <w:r w:rsidR="0029099B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должны быть выданы банками, включенными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налогообложения.</w:t>
      </w:r>
    </w:p>
    <w:p w14:paraId="0338FE4F" w14:textId="25AE1CBD" w:rsidR="00D10120" w:rsidRPr="00FD1B24" w:rsidRDefault="00D10120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Указанные в 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_Ref522026535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73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_Ref522026262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75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основания взыскания суммы банковской гарантии применимы при условии отсутствия обстоятельств, исключающих вину концессионера, а именно:</w:t>
      </w:r>
    </w:p>
    <w:p w14:paraId="3C80C815" w14:textId="77777777" w:rsidR="00D10120" w:rsidRPr="00FD1B24" w:rsidRDefault="00D10120" w:rsidP="005A6F37">
      <w:pPr>
        <w:pStyle w:val="a5"/>
        <w:numPr>
          <w:ilvl w:val="0"/>
          <w:numId w:val="19"/>
        </w:numPr>
        <w:ind w:firstLine="709"/>
        <w:rPr>
          <w:kern w:val="2"/>
        </w:rPr>
      </w:pPr>
      <w:r w:rsidRPr="00FD1B24">
        <w:rPr>
          <w:kern w:val="2"/>
        </w:rPr>
        <w:t>форс-мажор;</w:t>
      </w:r>
    </w:p>
    <w:p w14:paraId="3388ADFD" w14:textId="77777777" w:rsidR="00D10120" w:rsidRPr="00FD1B24" w:rsidRDefault="00D10120" w:rsidP="005A6F37">
      <w:pPr>
        <w:pStyle w:val="a5"/>
        <w:numPr>
          <w:ilvl w:val="0"/>
          <w:numId w:val="19"/>
        </w:numPr>
        <w:ind w:firstLine="709"/>
        <w:rPr>
          <w:kern w:val="2"/>
        </w:rPr>
      </w:pPr>
      <w:r w:rsidRPr="00FD1B24">
        <w:rPr>
          <w:kern w:val="2"/>
        </w:rPr>
        <w:t>особые обстоятельства;</w:t>
      </w:r>
    </w:p>
    <w:p w14:paraId="1D87A405" w14:textId="77777777" w:rsidR="00D10120" w:rsidRPr="00FD1B24" w:rsidRDefault="00D10120" w:rsidP="005A6F37">
      <w:pPr>
        <w:pStyle w:val="a5"/>
        <w:numPr>
          <w:ilvl w:val="0"/>
          <w:numId w:val="19"/>
        </w:numPr>
        <w:ind w:firstLine="709"/>
        <w:rPr>
          <w:kern w:val="2"/>
        </w:rPr>
      </w:pPr>
      <w:r w:rsidRPr="00FD1B24">
        <w:rPr>
          <w:kern w:val="2"/>
        </w:rPr>
        <w:t>корректирующие события;</w:t>
      </w:r>
    </w:p>
    <w:p w14:paraId="77AC16E0" w14:textId="77777777" w:rsidR="00D10120" w:rsidRPr="00FD1B24" w:rsidRDefault="00D10120" w:rsidP="005A6F37">
      <w:pPr>
        <w:pStyle w:val="a5"/>
        <w:numPr>
          <w:ilvl w:val="0"/>
          <w:numId w:val="19"/>
        </w:numPr>
        <w:ind w:firstLine="709"/>
        <w:rPr>
          <w:kern w:val="2"/>
        </w:rPr>
      </w:pPr>
      <w:r w:rsidRPr="00FD1B24">
        <w:rPr>
          <w:kern w:val="2"/>
        </w:rPr>
        <w:t>существенное изменение обстоятельств, из которых стороны исходили при заключении Соглашения;</w:t>
      </w:r>
    </w:p>
    <w:p w14:paraId="1FF67F05" w14:textId="560D0FEF" w:rsidR="00D10120" w:rsidRPr="00FD1B24" w:rsidRDefault="00D10120" w:rsidP="005A6F37">
      <w:pPr>
        <w:pStyle w:val="a5"/>
        <w:numPr>
          <w:ilvl w:val="0"/>
          <w:numId w:val="19"/>
        </w:numPr>
        <w:ind w:firstLine="709"/>
        <w:rPr>
          <w:kern w:val="2"/>
        </w:rPr>
      </w:pPr>
      <w:r w:rsidRPr="00FD1B24">
        <w:rPr>
          <w:kern w:val="2"/>
        </w:rPr>
        <w:t>иные обстоятельства, делающие невозможным или существенно затрудняющие возможность осуществления работ либо исполнение концессионером иных своих обязательств по С</w:t>
      </w:r>
      <w:r w:rsidR="000457BE" w:rsidRPr="00FD1B24">
        <w:rPr>
          <w:kern w:val="2"/>
        </w:rPr>
        <w:t>оглашению при условии, что </w:t>
      </w:r>
      <w:r w:rsidRPr="00FD1B24">
        <w:rPr>
          <w:kern w:val="2"/>
        </w:rPr>
        <w:t>указанный конкретный случай не зависит от в</w:t>
      </w:r>
      <w:r w:rsidR="000457BE" w:rsidRPr="00FD1B24">
        <w:rPr>
          <w:kern w:val="2"/>
        </w:rPr>
        <w:t>оли концессионера, действий или </w:t>
      </w:r>
      <w:r w:rsidRPr="00FD1B24">
        <w:rPr>
          <w:kern w:val="2"/>
        </w:rPr>
        <w:t>бездействия концессионера, и возникает не в результате нарушения концессионером обязательств по Соглашению.</w:t>
      </w:r>
    </w:p>
    <w:p w14:paraId="5F67F750" w14:textId="77777777" w:rsidR="0056006B" w:rsidRPr="00FD1B24" w:rsidRDefault="0056006B" w:rsidP="005A6F37">
      <w:pPr>
        <w:pStyle w:val="a5"/>
        <w:numPr>
          <w:ilvl w:val="0"/>
          <w:numId w:val="2"/>
        </w:numPr>
        <w:rPr>
          <w:kern w:val="2"/>
        </w:rPr>
      </w:pPr>
      <w:bookmarkStart w:id="39" w:name="_Ref522087834"/>
      <w:r w:rsidRPr="00FD1B24">
        <w:rPr>
          <w:kern w:val="2"/>
        </w:rPr>
        <w:t>В случае наступления обстоятельства, исключающего вину концессионера, если наступление этого обстоятельства препятствует исполнению концессионером обязательств по Соглашению в установленные сроки:</w:t>
      </w:r>
      <w:bookmarkEnd w:id="39"/>
    </w:p>
    <w:p w14:paraId="3287B2F2" w14:textId="63E907ED" w:rsidR="0056006B" w:rsidRPr="00FD1B24" w:rsidRDefault="0056006B" w:rsidP="005A6F37">
      <w:pPr>
        <w:pStyle w:val="a5"/>
        <w:numPr>
          <w:ilvl w:val="0"/>
          <w:numId w:val="20"/>
        </w:numPr>
        <w:ind w:firstLine="709"/>
        <w:rPr>
          <w:kern w:val="2"/>
        </w:rPr>
      </w:pPr>
      <w:r w:rsidRPr="00FD1B24">
        <w:rPr>
          <w:kern w:val="2"/>
        </w:rPr>
        <w:t>концессионер имеет право на освобождение от отве</w:t>
      </w:r>
      <w:r w:rsidR="000457BE" w:rsidRPr="00FD1B24">
        <w:rPr>
          <w:kern w:val="2"/>
        </w:rPr>
        <w:t>тственности за </w:t>
      </w:r>
      <w:r w:rsidRPr="00FD1B24">
        <w:rPr>
          <w:kern w:val="2"/>
        </w:rPr>
        <w:t>неисполнение или ненадлежащее исполнение обязательств по настоящему соглашению, которые являются результатом воздействия обстоятельства, исключающего вину концессионера;</w:t>
      </w:r>
    </w:p>
    <w:p w14:paraId="1AE8C38F" w14:textId="3858279C" w:rsidR="0056006B" w:rsidRPr="00FD1B24" w:rsidRDefault="0056006B" w:rsidP="005A6F37">
      <w:pPr>
        <w:pStyle w:val="a5"/>
        <w:numPr>
          <w:ilvl w:val="0"/>
          <w:numId w:val="20"/>
        </w:numPr>
        <w:ind w:firstLine="709"/>
        <w:rPr>
          <w:kern w:val="2"/>
        </w:rPr>
      </w:pPr>
      <w:r w:rsidRPr="00FD1B24">
        <w:rPr>
          <w:kern w:val="2"/>
        </w:rPr>
        <w:t xml:space="preserve">в указанном случае концедент обязан предоставить концессионеру соразмерное сроку задержки дополнительное время, необходимое для исполнения концессионером просроченных обязательств с </w:t>
      </w:r>
      <w:r w:rsidR="000457BE" w:rsidRPr="00FD1B24">
        <w:rPr>
          <w:kern w:val="2"/>
        </w:rPr>
        <w:t>учетом времени, необходимого на </w:t>
      </w:r>
      <w:r w:rsidRPr="00FD1B24">
        <w:rPr>
          <w:kern w:val="2"/>
        </w:rPr>
        <w:t>устранение или (если устранение невозможно) минимизацию воздействия последствий соответствующего обстоятельства, исключающего вину концессионера, включая увеличение срока д</w:t>
      </w:r>
      <w:r w:rsidR="000457BE" w:rsidRPr="00FD1B24">
        <w:rPr>
          <w:kern w:val="2"/>
        </w:rPr>
        <w:t xml:space="preserve">ействия соглашения. Указанное </w:t>
      </w:r>
      <w:r w:rsidR="000457BE" w:rsidRPr="00FD1B24">
        <w:rPr>
          <w:kern w:val="2"/>
        </w:rPr>
        <w:lastRenderedPageBreak/>
        <w:t>в </w:t>
      </w:r>
      <w:r w:rsidRPr="00FD1B24">
        <w:rPr>
          <w:kern w:val="2"/>
        </w:rPr>
        <w:t>настоящем пункте право концессионер осуществляет с тем условием, что:</w:t>
      </w:r>
    </w:p>
    <w:p w14:paraId="6EA31006" w14:textId="77777777" w:rsidR="0056006B" w:rsidRPr="00FD1B24" w:rsidRDefault="0056006B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а) концессионер предпринял меры по уменьшению негативных последствий обстоятельства, исключающего вину концессионера;</w:t>
      </w:r>
    </w:p>
    <w:p w14:paraId="00AAB689" w14:textId="69DB7EF2" w:rsidR="0056006B" w:rsidRPr="00FD1B24" w:rsidRDefault="0056006B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б) концессионер не имеет права на получение каких-либо выгод в том объеме, в котором какие-либо действия или бездействие со стороны концессионера являются причиной либо одной из причин со</w:t>
      </w:r>
      <w:r w:rsidR="000457BE" w:rsidRPr="00FD1B24">
        <w:rPr>
          <w:kern w:val="2"/>
        </w:rPr>
        <w:t>ответствующей просрочки работ и </w:t>
      </w:r>
      <w:r w:rsidRPr="00FD1B24">
        <w:rPr>
          <w:kern w:val="2"/>
        </w:rPr>
        <w:t>(или) невозможности исполнять обязательства</w:t>
      </w:r>
      <w:r w:rsidR="000457BE" w:rsidRPr="00FD1B24">
        <w:rPr>
          <w:kern w:val="2"/>
        </w:rPr>
        <w:t xml:space="preserve"> концессионера в соответствии с </w:t>
      </w:r>
      <w:r w:rsidRPr="00FD1B24">
        <w:rPr>
          <w:kern w:val="2"/>
        </w:rPr>
        <w:t>Соглашением.</w:t>
      </w:r>
    </w:p>
    <w:p w14:paraId="30295F17" w14:textId="77777777" w:rsidR="0056006B" w:rsidRPr="00FD1B24" w:rsidRDefault="0056006B" w:rsidP="005A6F37">
      <w:pPr>
        <w:pStyle w:val="a5"/>
        <w:numPr>
          <w:ilvl w:val="0"/>
          <w:numId w:val="2"/>
        </w:numPr>
        <w:rPr>
          <w:kern w:val="2"/>
        </w:rPr>
      </w:pPr>
      <w:bookmarkStart w:id="40" w:name="_Ref522088532"/>
      <w:r w:rsidRPr="00FD1B24">
        <w:rPr>
          <w:kern w:val="2"/>
        </w:rPr>
        <w:t>В случае возникновения или угрозы возникновения любого обстоятельства, исключающего вину концессионера, о которым ему стало известно, концессионер незамедлительно и в любом случае не позднее 10 (десяти) рабочих дней с наступления такого обстоятельства направляет концеденту письменное уведомление (далее – уведомление об обстоятельстве, исключающем вину концессионера), содержащее:</w:t>
      </w:r>
      <w:bookmarkEnd w:id="40"/>
    </w:p>
    <w:p w14:paraId="3E31CD79" w14:textId="77777777" w:rsidR="0056006B" w:rsidRPr="00FD1B24" w:rsidRDefault="0056006B" w:rsidP="005A6F37">
      <w:pPr>
        <w:pStyle w:val="a5"/>
        <w:numPr>
          <w:ilvl w:val="0"/>
          <w:numId w:val="21"/>
        </w:numPr>
        <w:ind w:firstLine="709"/>
        <w:rPr>
          <w:kern w:val="2"/>
        </w:rPr>
      </w:pPr>
      <w:r w:rsidRPr="00FD1B24">
        <w:rPr>
          <w:kern w:val="2"/>
        </w:rPr>
        <w:t>указание на наступление или угрозу наступления обстоятельства, исключающего вину концессионера, характер и причину наступления или угрозы наступления такого обстоятельства;</w:t>
      </w:r>
    </w:p>
    <w:p w14:paraId="17A47151" w14:textId="77777777" w:rsidR="0056006B" w:rsidRPr="00FD1B24" w:rsidRDefault="0056006B" w:rsidP="005A6F37">
      <w:pPr>
        <w:pStyle w:val="a5"/>
        <w:numPr>
          <w:ilvl w:val="0"/>
          <w:numId w:val="21"/>
        </w:numPr>
        <w:ind w:firstLine="709"/>
        <w:rPr>
          <w:kern w:val="2"/>
        </w:rPr>
      </w:pPr>
      <w:r w:rsidRPr="00FD1B24">
        <w:rPr>
          <w:kern w:val="2"/>
        </w:rPr>
        <w:t>описание влияния указанного обстоятельства на исполнение концессионером его обязанностей по соглашению или указание на невозможность исполнять свои обязательства в соответствии с Соглашением;</w:t>
      </w:r>
    </w:p>
    <w:p w14:paraId="1A9BDDD6" w14:textId="54AEB236" w:rsidR="0056006B" w:rsidRPr="00FD1B24" w:rsidRDefault="0056006B" w:rsidP="005A6F37">
      <w:pPr>
        <w:pStyle w:val="a5"/>
        <w:numPr>
          <w:ilvl w:val="0"/>
          <w:numId w:val="21"/>
        </w:numPr>
        <w:ind w:firstLine="709"/>
        <w:rPr>
          <w:kern w:val="2"/>
        </w:rPr>
      </w:pPr>
      <w:r w:rsidRPr="00FD1B24">
        <w:rPr>
          <w:kern w:val="2"/>
        </w:rPr>
        <w:t>подробные сведения об ожидаемых последствиях обстоятельства, исключающего вину концессионера для сроков по соглашению, включая ожидаемую продолжительность периода нарушения сроков по С</w:t>
      </w:r>
      <w:r w:rsidR="000457BE" w:rsidRPr="00FD1B24">
        <w:rPr>
          <w:kern w:val="2"/>
        </w:rPr>
        <w:t>оглашению и </w:t>
      </w:r>
      <w:r w:rsidRPr="00FD1B24">
        <w:rPr>
          <w:kern w:val="2"/>
        </w:rPr>
        <w:t>соответственно предложение по сроку продления/переноса сроков Соглашения;</w:t>
      </w:r>
    </w:p>
    <w:p w14:paraId="689A1110" w14:textId="77777777" w:rsidR="0056006B" w:rsidRPr="00FD1B24" w:rsidRDefault="0056006B" w:rsidP="005A6F37">
      <w:pPr>
        <w:pStyle w:val="a5"/>
        <w:numPr>
          <w:ilvl w:val="0"/>
          <w:numId w:val="21"/>
        </w:numPr>
        <w:ind w:firstLine="709"/>
        <w:rPr>
          <w:kern w:val="2"/>
        </w:rPr>
      </w:pPr>
      <w:r w:rsidRPr="00FD1B24">
        <w:rPr>
          <w:kern w:val="2"/>
        </w:rPr>
        <w:t>подтверждение выполнения мер по уменьшению негативных последствий обстоятельства, исключающего вину концессионера;</w:t>
      </w:r>
    </w:p>
    <w:p w14:paraId="798D8719" w14:textId="414E0577" w:rsidR="0056006B" w:rsidRPr="00FD1B24" w:rsidRDefault="0056006B" w:rsidP="005A6F37">
      <w:pPr>
        <w:pStyle w:val="a5"/>
        <w:numPr>
          <w:ilvl w:val="0"/>
          <w:numId w:val="21"/>
        </w:numPr>
        <w:ind w:firstLine="709"/>
        <w:rPr>
          <w:kern w:val="2"/>
        </w:rPr>
      </w:pPr>
      <w:r w:rsidRPr="00FD1B24">
        <w:rPr>
          <w:kern w:val="2"/>
        </w:rPr>
        <w:t>в случае такой объективной необходимости, получение и предоставление концеденту копий всех документо</w:t>
      </w:r>
      <w:r w:rsidR="000457BE" w:rsidRPr="00FD1B24">
        <w:rPr>
          <w:kern w:val="2"/>
        </w:rPr>
        <w:t>в, направленных и полученных от </w:t>
      </w:r>
      <w:r w:rsidRPr="00FD1B24">
        <w:rPr>
          <w:kern w:val="2"/>
        </w:rPr>
        <w:t>государственных органов, всех уведомлений, деталей и оценок влияния обстоятельства, исключающего вину концесс</w:t>
      </w:r>
      <w:r w:rsidR="000457BE" w:rsidRPr="00FD1B24">
        <w:rPr>
          <w:kern w:val="2"/>
        </w:rPr>
        <w:t>ионера на реализацию проекта, в </w:t>
      </w:r>
      <w:r w:rsidRPr="00FD1B24">
        <w:rPr>
          <w:kern w:val="2"/>
        </w:rPr>
        <w:t>частности, на исполнение концессионером обязанностей по Соглашению;</w:t>
      </w:r>
    </w:p>
    <w:p w14:paraId="4584C6B0" w14:textId="68E74C13" w:rsidR="0056006B" w:rsidRPr="00FD1B24" w:rsidRDefault="0056006B" w:rsidP="005A6F37">
      <w:pPr>
        <w:pStyle w:val="a5"/>
        <w:numPr>
          <w:ilvl w:val="0"/>
          <w:numId w:val="21"/>
        </w:numPr>
        <w:ind w:firstLine="709"/>
        <w:rPr>
          <w:kern w:val="2"/>
        </w:rPr>
      </w:pPr>
      <w:r w:rsidRPr="00FD1B24">
        <w:rPr>
          <w:kern w:val="2"/>
        </w:rPr>
        <w:t>план дальнейших действий по устранению и уменьшению негативных последствий обстоятельства, исключающего ви</w:t>
      </w:r>
      <w:r w:rsidR="000457BE" w:rsidRPr="00FD1B24">
        <w:rPr>
          <w:kern w:val="2"/>
        </w:rPr>
        <w:t>ну концессионера, насколько это </w:t>
      </w:r>
      <w:r w:rsidRPr="00FD1B24">
        <w:rPr>
          <w:kern w:val="2"/>
        </w:rPr>
        <w:t>возможно, с указанием сроков их выполнения.</w:t>
      </w:r>
    </w:p>
    <w:p w14:paraId="60209AEB" w14:textId="2D7FA36C" w:rsidR="00354CDC" w:rsidRPr="00FD1B24" w:rsidRDefault="00354CDC" w:rsidP="005A6F37">
      <w:pPr>
        <w:rPr>
          <w:kern w:val="2"/>
        </w:rPr>
      </w:pPr>
    </w:p>
    <w:p w14:paraId="14AD41CD" w14:textId="4BDC0526" w:rsidR="00354CDC" w:rsidRPr="00FD1B24" w:rsidRDefault="00354CDC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Размер концессионной платы, форма, порядок и сроки ее внесения</w:t>
      </w:r>
    </w:p>
    <w:p w14:paraId="52BE5BD2" w14:textId="77777777" w:rsidR="00756DBD" w:rsidRPr="00FD1B24" w:rsidRDefault="00756DBD" w:rsidP="005A6F37">
      <w:pPr>
        <w:rPr>
          <w:kern w:val="2"/>
        </w:rPr>
      </w:pPr>
    </w:p>
    <w:p w14:paraId="178605A9" w14:textId="04881643" w:rsidR="00756DBD" w:rsidRPr="00FD1B24" w:rsidRDefault="00756DBD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Концессионер обязан уплатить концеденту концессионную плату в размере 1000 (одна тысяча) рублей (далее – концессионная плата).</w:t>
      </w:r>
    </w:p>
    <w:p w14:paraId="0B93EEE0" w14:textId="77777777" w:rsidR="00756DBD" w:rsidRPr="00FD1B24" w:rsidRDefault="00756DBD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Концессионная плата вносится единократно концессионером путем перечисления денежных средств в бюджет Новосибирской области на счет, указанный в Соглашении, в течение 10 (десяти) рабочих дней с даты финансового закрытия.</w:t>
      </w:r>
    </w:p>
    <w:p w14:paraId="74875034" w14:textId="6E697F92" w:rsidR="00354CDC" w:rsidRPr="00FD1B24" w:rsidRDefault="00354CDC" w:rsidP="005A6F37">
      <w:pPr>
        <w:rPr>
          <w:kern w:val="2"/>
        </w:rPr>
      </w:pPr>
    </w:p>
    <w:p w14:paraId="604FEE70" w14:textId="210CD78F" w:rsidR="00354CDC" w:rsidRPr="00FD1B24" w:rsidRDefault="00354CDC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lastRenderedPageBreak/>
        <w:t>Пор</w:t>
      </w:r>
      <w:r w:rsidR="00FE1445" w:rsidRPr="00FD1B24">
        <w:rPr>
          <w:kern w:val="2"/>
        </w:rPr>
        <w:t>ядок возмещения расходов сторон</w:t>
      </w:r>
      <w:r w:rsidR="00FE1445" w:rsidRPr="00FD1B24">
        <w:rPr>
          <w:kern w:val="2"/>
        </w:rPr>
        <w:br/>
      </w:r>
      <w:r w:rsidRPr="00FD1B24">
        <w:rPr>
          <w:kern w:val="2"/>
        </w:rPr>
        <w:t>в случае досрочного расторжения Соглашения</w:t>
      </w:r>
    </w:p>
    <w:p w14:paraId="05391F7E" w14:textId="77777777" w:rsidR="00BC1C4C" w:rsidRPr="00FD1B24" w:rsidRDefault="00BC1C4C" w:rsidP="005A6F37">
      <w:pPr>
        <w:rPr>
          <w:kern w:val="2"/>
        </w:rPr>
      </w:pPr>
    </w:p>
    <w:p w14:paraId="0905D538" w14:textId="0C2B5F5B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bookmarkStart w:id="41" w:name="_Ref522095755"/>
      <w:r w:rsidRPr="00FD1B24">
        <w:rPr>
          <w:kern w:val="2"/>
        </w:rPr>
        <w:t xml:space="preserve">В случае прекращения действия Соглашения по вине концессионера после даты заключения соглашения и до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любые суммы, не выплаченные концеденту концессионером и подлежащие выплате, могут быть взысканы из сумм предоставленного концессионером обеспечения в соответствии с пунктами </w:t>
      </w:r>
      <w:r w:rsidR="0029099B" w:rsidRPr="00FD1B24">
        <w:rPr>
          <w:kern w:val="2"/>
        </w:rPr>
        <w:fldChar w:fldCharType="begin"/>
      </w:r>
      <w:r w:rsidR="0029099B" w:rsidRPr="00FD1B24">
        <w:rPr>
          <w:kern w:val="2"/>
        </w:rPr>
        <w:instrText xml:space="preserve"> REF _Ref522109500 \r \h </w:instrText>
      </w:r>
      <w:r w:rsidR="00FD1B24">
        <w:rPr>
          <w:kern w:val="2"/>
        </w:rPr>
        <w:instrText xml:space="preserve"> \* MERGEFORMAT </w:instrText>
      </w:r>
      <w:r w:rsidR="0029099B" w:rsidRPr="00FD1B24">
        <w:rPr>
          <w:kern w:val="2"/>
        </w:rPr>
      </w:r>
      <w:r w:rsidR="0029099B" w:rsidRPr="00FD1B24">
        <w:rPr>
          <w:kern w:val="2"/>
        </w:rPr>
        <w:fldChar w:fldCharType="separate"/>
      </w:r>
      <w:r w:rsidR="0026646C">
        <w:rPr>
          <w:kern w:val="2"/>
        </w:rPr>
        <w:t>72</w:t>
      </w:r>
      <w:r w:rsidR="0029099B"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_Ref522088532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81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  <w:bookmarkEnd w:id="41"/>
    </w:p>
    <w:p w14:paraId="3FD171ED" w14:textId="77777777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случае расторжения Соглашения в связи с наступлением особых обстоятельств начиная с даты заключения соглашения и до даты финансового закрытия, концессионеру возмещаются расходы концессионера, которые определяются как сумма следующих величин:</w:t>
      </w:r>
    </w:p>
    <w:p w14:paraId="610C6DDB" w14:textId="75238943" w:rsidR="00BC1C4C" w:rsidRPr="00FD1B24" w:rsidRDefault="00BC1C4C" w:rsidP="005A6F37">
      <w:pPr>
        <w:pStyle w:val="a5"/>
        <w:numPr>
          <w:ilvl w:val="0"/>
          <w:numId w:val="40"/>
        </w:numPr>
        <w:ind w:firstLine="709"/>
        <w:rPr>
          <w:kern w:val="2"/>
        </w:rPr>
      </w:pPr>
      <w:r w:rsidRPr="00FD1B24">
        <w:rPr>
          <w:kern w:val="2"/>
        </w:rPr>
        <w:t>расходы концессионера на пр</w:t>
      </w:r>
      <w:r w:rsidR="000457BE" w:rsidRPr="00FD1B24">
        <w:rPr>
          <w:kern w:val="2"/>
        </w:rPr>
        <w:t>оведение инженерных изысканий и </w:t>
      </w:r>
      <w:r w:rsidRPr="00FD1B24">
        <w:rPr>
          <w:kern w:val="2"/>
        </w:rPr>
        <w:t>подготовку проектной документации, прохождение экспертизы;</w:t>
      </w:r>
    </w:p>
    <w:p w14:paraId="34DF65D1" w14:textId="77777777" w:rsidR="00BC1C4C" w:rsidRPr="00FD1B24" w:rsidRDefault="00BC1C4C" w:rsidP="005A6F37">
      <w:pPr>
        <w:pStyle w:val="a5"/>
        <w:numPr>
          <w:ilvl w:val="0"/>
          <w:numId w:val="40"/>
        </w:numPr>
        <w:ind w:firstLine="709"/>
        <w:rPr>
          <w:kern w:val="2"/>
        </w:rPr>
      </w:pPr>
      <w:r w:rsidRPr="00FD1B24">
        <w:rPr>
          <w:kern w:val="2"/>
        </w:rPr>
        <w:t>расходы концессионера на уплату арендных платежей за земельный участок;</w:t>
      </w:r>
    </w:p>
    <w:p w14:paraId="7951D50B" w14:textId="3450E2D1" w:rsidR="00BC1C4C" w:rsidRPr="00FD1B24" w:rsidRDefault="00BC1C4C" w:rsidP="005A6F37">
      <w:pPr>
        <w:pStyle w:val="a5"/>
        <w:numPr>
          <w:ilvl w:val="0"/>
          <w:numId w:val="40"/>
        </w:numPr>
        <w:ind w:firstLine="709"/>
        <w:rPr>
          <w:kern w:val="2"/>
        </w:rPr>
      </w:pPr>
      <w:r w:rsidRPr="00FD1B24">
        <w:rPr>
          <w:kern w:val="2"/>
        </w:rPr>
        <w:t>непредвиденные расходы конце</w:t>
      </w:r>
      <w:r w:rsidR="000457BE" w:rsidRPr="00FD1B24">
        <w:rPr>
          <w:kern w:val="2"/>
        </w:rPr>
        <w:t>ссионера в случае уведомления в </w:t>
      </w:r>
      <w:r w:rsidRPr="00FD1B24">
        <w:rPr>
          <w:kern w:val="2"/>
        </w:rPr>
        <w:t>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="00FC2D72">
        <w:rPr>
          <w:kern w:val="2"/>
        </w:rPr>
        <w:t>-</w:t>
      </w:r>
      <w:r w:rsidR="00FC2D72">
        <w:rPr>
          <w:kern w:val="2"/>
        </w:rPr>
        <w:fldChar w:fldCharType="begin"/>
      </w:r>
      <w:r w:rsidR="00FC2D72">
        <w:rPr>
          <w:kern w:val="2"/>
        </w:rPr>
        <w:instrText xml:space="preserve"> REF _Ref522119000 \r \h </w:instrText>
      </w:r>
      <w:r w:rsidR="00FC2D72">
        <w:rPr>
          <w:kern w:val="2"/>
        </w:rPr>
      </w:r>
      <w:r w:rsidR="00FC2D72">
        <w:rPr>
          <w:kern w:val="2"/>
        </w:rPr>
        <w:fldChar w:fldCharType="separate"/>
      </w:r>
      <w:r w:rsidR="0026646C">
        <w:rPr>
          <w:kern w:val="2"/>
        </w:rPr>
        <w:t>142</w:t>
      </w:r>
      <w:r w:rsidR="00FC2D72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  <w:highlight w:val="yellow"/>
        </w:rPr>
        <w:fldChar w:fldCharType="begin"/>
      </w:r>
      <w:r w:rsidRPr="00FD1B24">
        <w:rPr>
          <w:kern w:val="2"/>
        </w:rPr>
        <w:instrText xml:space="preserve"> REF _Ref522086947 \r \h </w:instrText>
      </w:r>
      <w:r w:rsidR="00FD1B24">
        <w:rPr>
          <w:kern w:val="2"/>
          <w:highlight w:val="yellow"/>
        </w:rPr>
        <w:instrText xml:space="preserve"> \* MERGEFORMAT </w:instrText>
      </w:r>
      <w:r w:rsidRPr="00FD1B24">
        <w:rPr>
          <w:kern w:val="2"/>
          <w:highlight w:val="yellow"/>
        </w:rPr>
      </w:r>
      <w:r w:rsidRPr="00FD1B24">
        <w:rPr>
          <w:kern w:val="2"/>
          <w:highlight w:val="yellow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  <w:highlight w:val="yellow"/>
        </w:rPr>
        <w:fldChar w:fldCharType="end"/>
      </w:r>
      <w:r w:rsidRPr="00FD1B24">
        <w:rPr>
          <w:kern w:val="2"/>
        </w:rPr>
        <w:t xml:space="preserve"> Условий.</w:t>
      </w:r>
    </w:p>
    <w:p w14:paraId="53670A32" w14:textId="7A113008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расторжения Соглашения в результате наступления форс-мажора, начиная с даты заключения соглашения и до даты финансового закрытия, концессионеру возмещаются расходы концессионера, </w:t>
      </w:r>
      <w:r w:rsidR="000457BE" w:rsidRPr="00FD1B24">
        <w:rPr>
          <w:kern w:val="2"/>
        </w:rPr>
        <w:t>которые определяются как </w:t>
      </w:r>
      <w:r w:rsidRPr="00FD1B24">
        <w:rPr>
          <w:kern w:val="2"/>
        </w:rPr>
        <w:t>сумма следующих величин:</w:t>
      </w:r>
    </w:p>
    <w:p w14:paraId="32FEFC1A" w14:textId="77777777" w:rsidR="00BC1C4C" w:rsidRPr="00FD1B24" w:rsidRDefault="00BC1C4C" w:rsidP="005A6F37">
      <w:pPr>
        <w:pStyle w:val="a5"/>
        <w:numPr>
          <w:ilvl w:val="0"/>
          <w:numId w:val="41"/>
        </w:numPr>
        <w:ind w:firstLine="709"/>
        <w:rPr>
          <w:kern w:val="2"/>
        </w:rPr>
      </w:pPr>
      <w:r w:rsidRPr="00FD1B24">
        <w:rPr>
          <w:kern w:val="2"/>
        </w:rPr>
        <w:t>расходы на инженерные изыскания, проектирование и прохождение экспертизы;</w:t>
      </w:r>
    </w:p>
    <w:p w14:paraId="7B1A4669" w14:textId="77777777" w:rsidR="00BC1C4C" w:rsidRPr="00FD1B24" w:rsidRDefault="00BC1C4C" w:rsidP="005A6F37">
      <w:pPr>
        <w:pStyle w:val="a5"/>
        <w:numPr>
          <w:ilvl w:val="0"/>
          <w:numId w:val="41"/>
        </w:numPr>
        <w:ind w:firstLine="709"/>
        <w:rPr>
          <w:kern w:val="2"/>
        </w:rPr>
      </w:pPr>
      <w:r w:rsidRPr="00FD1B24">
        <w:rPr>
          <w:kern w:val="2"/>
        </w:rPr>
        <w:t>расходы на арендную плату за земельный участок 1.</w:t>
      </w:r>
    </w:p>
    <w:p w14:paraId="3A0C2999" w14:textId="77777777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случае расторжения Соглашения в связи с нарушением концедентом принятых на себя обязательств, начиная с даты заключения соглашения и до даты финансового закрытия, концессионеру возмещаются расходы концессионера, которые определяются как сумма следующих величин:</w:t>
      </w:r>
    </w:p>
    <w:p w14:paraId="7FA4AB5E" w14:textId="77777777" w:rsidR="00BC1C4C" w:rsidRPr="00FD1B24" w:rsidRDefault="00BC1C4C" w:rsidP="005A6F37">
      <w:pPr>
        <w:pStyle w:val="a5"/>
        <w:numPr>
          <w:ilvl w:val="0"/>
          <w:numId w:val="42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долевыми инвесторами;</w:t>
      </w:r>
    </w:p>
    <w:p w14:paraId="6B4F3EB7" w14:textId="1403642C" w:rsidR="00BC1C4C" w:rsidRPr="00FD1B24" w:rsidRDefault="00BC1C4C" w:rsidP="005A6F37">
      <w:pPr>
        <w:pStyle w:val="a5"/>
        <w:numPr>
          <w:ilvl w:val="0"/>
          <w:numId w:val="42"/>
        </w:numPr>
        <w:ind w:firstLine="709"/>
        <w:rPr>
          <w:kern w:val="2"/>
        </w:rPr>
      </w:pPr>
      <w:r w:rsidRPr="00FD1B24">
        <w:rPr>
          <w:kern w:val="2"/>
        </w:rPr>
        <w:t>расходы концессионера на пр</w:t>
      </w:r>
      <w:r w:rsidR="000457BE" w:rsidRPr="00FD1B24">
        <w:rPr>
          <w:kern w:val="2"/>
        </w:rPr>
        <w:t>оведение инженерных изысканий и </w:t>
      </w:r>
      <w:r w:rsidRPr="00FD1B24">
        <w:rPr>
          <w:kern w:val="2"/>
        </w:rPr>
        <w:t>подготовку проектной документации;</w:t>
      </w:r>
    </w:p>
    <w:p w14:paraId="5A25DF33" w14:textId="77777777" w:rsidR="00BC1C4C" w:rsidRPr="00FD1B24" w:rsidRDefault="00BC1C4C" w:rsidP="005A6F37">
      <w:pPr>
        <w:pStyle w:val="a5"/>
        <w:numPr>
          <w:ilvl w:val="0"/>
          <w:numId w:val="42"/>
        </w:numPr>
        <w:ind w:firstLine="709"/>
        <w:rPr>
          <w:kern w:val="2"/>
        </w:rPr>
      </w:pPr>
      <w:r w:rsidRPr="00FD1B24">
        <w:rPr>
          <w:kern w:val="2"/>
        </w:rPr>
        <w:t>расходы концессионера на уплату арендных платежей за земельный участок;</w:t>
      </w:r>
    </w:p>
    <w:p w14:paraId="79F096F1" w14:textId="77777777" w:rsidR="00BC1C4C" w:rsidRPr="00FD1B24" w:rsidRDefault="00BC1C4C" w:rsidP="005A6F37">
      <w:pPr>
        <w:pStyle w:val="a5"/>
        <w:numPr>
          <w:ilvl w:val="0"/>
          <w:numId w:val="42"/>
        </w:numPr>
        <w:ind w:firstLine="709"/>
        <w:rPr>
          <w:kern w:val="2"/>
        </w:rPr>
      </w:pPr>
      <w:r w:rsidRPr="00FD1B24">
        <w:rPr>
          <w:kern w:val="2"/>
        </w:rPr>
        <w:t>сумму обоснованных и документально подтвержденных расходов концессионера, которые концессионер понес в связи с досрочным прекращением соглашений с контрагентами, привлеченными для исполнения обязательств концессионера по Соглашению.</w:t>
      </w:r>
    </w:p>
    <w:p w14:paraId="1DDB9F94" w14:textId="6FFCB880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расторжения Соглашения по вине концессионера начиная с даты финансового закрытия и до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концессионеру возмещаются расходы концессионера, которые определяются как сумма следующих величин:</w:t>
      </w:r>
    </w:p>
    <w:p w14:paraId="0D85A658" w14:textId="77777777" w:rsidR="00BC1C4C" w:rsidRPr="00FD1B24" w:rsidRDefault="00BC1C4C" w:rsidP="005A6F37">
      <w:pPr>
        <w:pStyle w:val="a5"/>
        <w:numPr>
          <w:ilvl w:val="0"/>
          <w:numId w:val="43"/>
        </w:numPr>
        <w:ind w:left="0"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долговыми инвесторами, включая сумму основной задолженности и денежные средства (проценты, комиссии) на обслуживание долгового финансирования;</w:t>
      </w:r>
    </w:p>
    <w:p w14:paraId="5B4B2C93" w14:textId="77777777" w:rsidR="00BC1C4C" w:rsidRPr="00FD1B24" w:rsidRDefault="00BC1C4C" w:rsidP="005A6F37">
      <w:pPr>
        <w:pStyle w:val="a5"/>
        <w:numPr>
          <w:ilvl w:val="0"/>
          <w:numId w:val="43"/>
        </w:numPr>
        <w:ind w:left="0" w:firstLine="709"/>
        <w:rPr>
          <w:kern w:val="2"/>
        </w:rPr>
      </w:pPr>
      <w:r w:rsidRPr="00FD1B24">
        <w:rPr>
          <w:kern w:val="2"/>
        </w:rPr>
        <w:lastRenderedPageBreak/>
        <w:t>расходы на погашение основной задолженности перед долевыми инвесторами.</w:t>
      </w:r>
    </w:p>
    <w:p w14:paraId="6DF9DC7D" w14:textId="02D79CD6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расторжения Соглашения по причине наступления особых обстоятельств, начиная с даты финансового закрытия и до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концессионеру возмещаются расходы концессионера, которые определяются как сумма следующих величин:</w:t>
      </w:r>
    </w:p>
    <w:p w14:paraId="258CA67E" w14:textId="77777777" w:rsidR="00BC1C4C" w:rsidRPr="00FD1B24" w:rsidRDefault="00BC1C4C" w:rsidP="005A6F37">
      <w:pPr>
        <w:pStyle w:val="a5"/>
        <w:numPr>
          <w:ilvl w:val="0"/>
          <w:numId w:val="44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долговыми инвесторами, включая сумму основной задолженности и денежные средства (проценты, комиссии) на обслуживание долгового финансирования;</w:t>
      </w:r>
    </w:p>
    <w:p w14:paraId="1FDBE5A6" w14:textId="77777777" w:rsidR="00BC1C4C" w:rsidRPr="00FD1B24" w:rsidRDefault="00BC1C4C" w:rsidP="005A6F37">
      <w:pPr>
        <w:pStyle w:val="a5"/>
        <w:numPr>
          <w:ilvl w:val="0"/>
          <w:numId w:val="44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долевыми инвесторами, включая сумму основной задолженности и денежные средства (проценты, комиссии) на обслуживание долевого финансирования;</w:t>
      </w:r>
    </w:p>
    <w:p w14:paraId="5205DBC8" w14:textId="29E41B07" w:rsidR="00BC1C4C" w:rsidRPr="00FD1B24" w:rsidRDefault="00BC1C4C" w:rsidP="005A6F37">
      <w:pPr>
        <w:pStyle w:val="a5"/>
        <w:numPr>
          <w:ilvl w:val="0"/>
          <w:numId w:val="44"/>
        </w:numPr>
        <w:ind w:firstLine="709"/>
        <w:rPr>
          <w:kern w:val="2"/>
        </w:rPr>
      </w:pPr>
      <w:r w:rsidRPr="00FD1B24">
        <w:rPr>
          <w:kern w:val="2"/>
        </w:rPr>
        <w:t>непредвиденные расходы концес</w:t>
      </w:r>
      <w:r w:rsidR="000457BE" w:rsidRPr="00FD1B24">
        <w:rPr>
          <w:kern w:val="2"/>
        </w:rPr>
        <w:t>сионера, в случае уведомления в </w:t>
      </w:r>
      <w:r w:rsidRPr="00FD1B24">
        <w:rPr>
          <w:kern w:val="2"/>
        </w:rPr>
        <w:t>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="00EF7301">
        <w:rPr>
          <w:kern w:val="2"/>
        </w:rPr>
        <w:t>-</w:t>
      </w:r>
      <w:r w:rsidR="00EF7301">
        <w:rPr>
          <w:kern w:val="2"/>
        </w:rPr>
        <w:fldChar w:fldCharType="begin"/>
      </w:r>
      <w:r w:rsidR="00EF7301">
        <w:rPr>
          <w:kern w:val="2"/>
        </w:rPr>
        <w:instrText xml:space="preserve"> REF _Ref522119000 \r \h </w:instrText>
      </w:r>
      <w:r w:rsidR="00EF7301">
        <w:rPr>
          <w:kern w:val="2"/>
        </w:rPr>
      </w:r>
      <w:r w:rsidR="00EF7301">
        <w:rPr>
          <w:kern w:val="2"/>
        </w:rPr>
        <w:fldChar w:fldCharType="separate"/>
      </w:r>
      <w:r w:rsidR="0026646C">
        <w:rPr>
          <w:kern w:val="2"/>
        </w:rPr>
        <w:t>142</w:t>
      </w:r>
      <w:r w:rsidR="00EF7301">
        <w:rPr>
          <w:kern w:val="2"/>
        </w:rPr>
        <w:fldChar w:fldCharType="end"/>
      </w:r>
      <w:r w:rsidR="00EF7301">
        <w:rPr>
          <w:kern w:val="2"/>
        </w:rPr>
        <w:t>,</w:t>
      </w:r>
      <w:r w:rsidRPr="00FD1B24">
        <w:rPr>
          <w:kern w:val="2"/>
        </w:rPr>
        <w:t xml:space="preserve">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_Ref522086947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Условий;</w:t>
      </w:r>
    </w:p>
    <w:p w14:paraId="45CD76A0" w14:textId="77777777" w:rsidR="00BC1C4C" w:rsidRPr="00FD1B24" w:rsidRDefault="00BC1C4C" w:rsidP="005A6F37">
      <w:pPr>
        <w:pStyle w:val="a5"/>
        <w:numPr>
          <w:ilvl w:val="0"/>
          <w:numId w:val="44"/>
        </w:numPr>
        <w:ind w:firstLine="709"/>
        <w:rPr>
          <w:kern w:val="2"/>
        </w:rPr>
      </w:pPr>
      <w:r w:rsidRPr="00FD1B24">
        <w:rPr>
          <w:kern w:val="2"/>
        </w:rPr>
        <w:t>размер причитающихся концессионеру или медицинской организации сумм недополученных денежных средств и (или) финансового обеспечения (возмещения) затрат в связи с оказанием услуг в рамках территориальной программы ОМС.</w:t>
      </w:r>
    </w:p>
    <w:p w14:paraId="764CB256" w14:textId="6C00EF0B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расторжения Соглашения по вине концедента, начиная с даты финансового закрытия и до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концессионеру возмещаются расходы концессионера, которые определяются как сумма следующих величин:</w:t>
      </w:r>
    </w:p>
    <w:p w14:paraId="776281C1" w14:textId="77777777" w:rsidR="00BC1C4C" w:rsidRPr="00FD1B24" w:rsidRDefault="00BC1C4C" w:rsidP="005A6F37">
      <w:pPr>
        <w:pStyle w:val="a5"/>
        <w:numPr>
          <w:ilvl w:val="0"/>
          <w:numId w:val="45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долговыми инвесторами, включая сумму основной задолженности и денежные средства (проценты, комиссии) на обслуживание долгового финансирования;</w:t>
      </w:r>
    </w:p>
    <w:p w14:paraId="1918B457" w14:textId="77777777" w:rsidR="00BC1C4C" w:rsidRPr="00FD1B24" w:rsidRDefault="00BC1C4C" w:rsidP="005A6F37">
      <w:pPr>
        <w:pStyle w:val="a5"/>
        <w:numPr>
          <w:ilvl w:val="0"/>
          <w:numId w:val="45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долевыми инвесторами включая сумму основной задолженности и денежные средства (проценты, комиссии) на обслуживание долевого финансирования;</w:t>
      </w:r>
    </w:p>
    <w:p w14:paraId="63CB1E62" w14:textId="120B881B" w:rsidR="00BC1C4C" w:rsidRPr="00FD1B24" w:rsidRDefault="00BC1C4C" w:rsidP="005A6F37">
      <w:pPr>
        <w:pStyle w:val="a5"/>
        <w:numPr>
          <w:ilvl w:val="0"/>
          <w:numId w:val="45"/>
        </w:numPr>
        <w:ind w:firstLine="709"/>
        <w:rPr>
          <w:kern w:val="2"/>
        </w:rPr>
      </w:pPr>
      <w:r w:rsidRPr="00FD1B24">
        <w:rPr>
          <w:kern w:val="2"/>
        </w:rPr>
        <w:t>непредвиденные расходы концессионера, в случае уведомления концедента в 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="00EF7301">
        <w:rPr>
          <w:kern w:val="2"/>
        </w:rPr>
        <w:t>-</w:t>
      </w:r>
      <w:r w:rsidR="00EF7301">
        <w:rPr>
          <w:kern w:val="2"/>
        </w:rPr>
        <w:fldChar w:fldCharType="begin"/>
      </w:r>
      <w:r w:rsidR="00EF7301">
        <w:rPr>
          <w:kern w:val="2"/>
        </w:rPr>
        <w:instrText xml:space="preserve"> REF _Ref522119000 \r \h </w:instrText>
      </w:r>
      <w:r w:rsidR="00EF7301">
        <w:rPr>
          <w:kern w:val="2"/>
        </w:rPr>
      </w:r>
      <w:r w:rsidR="00EF7301">
        <w:rPr>
          <w:kern w:val="2"/>
        </w:rPr>
        <w:fldChar w:fldCharType="separate"/>
      </w:r>
      <w:r w:rsidR="0026646C">
        <w:rPr>
          <w:kern w:val="2"/>
        </w:rPr>
        <w:t>142</w:t>
      </w:r>
      <w:r w:rsidR="00EF7301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_Ref522086947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Условий;</w:t>
      </w:r>
    </w:p>
    <w:p w14:paraId="025978F6" w14:textId="77777777" w:rsidR="00BC1C4C" w:rsidRPr="00FD1B24" w:rsidRDefault="00BC1C4C" w:rsidP="005A6F37">
      <w:pPr>
        <w:pStyle w:val="a5"/>
        <w:numPr>
          <w:ilvl w:val="0"/>
          <w:numId w:val="45"/>
        </w:numPr>
        <w:ind w:firstLine="709"/>
        <w:rPr>
          <w:kern w:val="2"/>
        </w:rPr>
      </w:pPr>
      <w:r w:rsidRPr="00FD1B24">
        <w:rPr>
          <w:kern w:val="2"/>
        </w:rPr>
        <w:t>размер причитающихся концессионеру или медицинской организации сумм недополученных денежных средств и (или) финансового обеспечения (возмещения) затрат в связи с оказанием услуг в рамках территориальной программы ОМС;</w:t>
      </w:r>
    </w:p>
    <w:p w14:paraId="3D82234C" w14:textId="755A6B22" w:rsidR="00BC1C4C" w:rsidRPr="00FD1B24" w:rsidRDefault="00BC1C4C" w:rsidP="005A6F37">
      <w:pPr>
        <w:pStyle w:val="a5"/>
        <w:numPr>
          <w:ilvl w:val="0"/>
          <w:numId w:val="45"/>
        </w:numPr>
        <w:ind w:firstLine="709"/>
        <w:rPr>
          <w:kern w:val="2"/>
        </w:rPr>
      </w:pPr>
      <w:r w:rsidRPr="00FD1B24">
        <w:rPr>
          <w:kern w:val="2"/>
        </w:rPr>
        <w:t>сумму обоснованных и документально подтвержденных расходов концессионера, понесенных в связи с досрочным прекращением соглашений</w:t>
      </w:r>
      <w:r w:rsidR="000457BE" w:rsidRPr="00FD1B24">
        <w:rPr>
          <w:kern w:val="2"/>
        </w:rPr>
        <w:t xml:space="preserve"> с </w:t>
      </w:r>
      <w:r w:rsidRPr="00FD1B24">
        <w:rPr>
          <w:kern w:val="2"/>
        </w:rPr>
        <w:t>контрагентами, привлеченными для исполнени</w:t>
      </w:r>
      <w:r w:rsidR="000457BE" w:rsidRPr="00FD1B24">
        <w:rPr>
          <w:kern w:val="2"/>
        </w:rPr>
        <w:t>я обязательств концессионера по </w:t>
      </w:r>
      <w:r w:rsidRPr="00FD1B24">
        <w:rPr>
          <w:kern w:val="2"/>
        </w:rPr>
        <w:t>Соглашению.</w:t>
      </w:r>
    </w:p>
    <w:p w14:paraId="449101B7" w14:textId="67CC8735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расторжения соглашения по причине наступления форс-мажора, начиная с даты финансового закрытия и до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концессионеру возмещаются расходы концесси</w:t>
      </w:r>
      <w:r w:rsidR="000457BE" w:rsidRPr="00FD1B24">
        <w:rPr>
          <w:kern w:val="2"/>
        </w:rPr>
        <w:t>онера, которые определяются как </w:t>
      </w:r>
      <w:r w:rsidRPr="00FD1B24">
        <w:rPr>
          <w:kern w:val="2"/>
        </w:rPr>
        <w:t>сумма следующих величин:</w:t>
      </w:r>
    </w:p>
    <w:p w14:paraId="09FB9191" w14:textId="77777777" w:rsidR="00BC1C4C" w:rsidRPr="00FD1B24" w:rsidRDefault="00BC1C4C" w:rsidP="005A6F37">
      <w:pPr>
        <w:pStyle w:val="a5"/>
        <w:numPr>
          <w:ilvl w:val="0"/>
          <w:numId w:val="46"/>
        </w:numPr>
        <w:ind w:firstLine="709"/>
        <w:rPr>
          <w:kern w:val="2"/>
        </w:rPr>
      </w:pPr>
      <w:r w:rsidRPr="00FD1B24">
        <w:rPr>
          <w:kern w:val="2"/>
        </w:rPr>
        <w:t>расходы концессионера на погашение задолженности перед долговыми инвесторами, включая сумму основной задолженности и денежные средства (проценты, комиссии) на обслуживание долгового финансирования;</w:t>
      </w:r>
    </w:p>
    <w:p w14:paraId="130C111D" w14:textId="77777777" w:rsidR="00BC1C4C" w:rsidRPr="00FD1B24" w:rsidRDefault="00BC1C4C" w:rsidP="005A6F37">
      <w:pPr>
        <w:pStyle w:val="a5"/>
        <w:numPr>
          <w:ilvl w:val="0"/>
          <w:numId w:val="46"/>
        </w:numPr>
        <w:ind w:firstLine="709"/>
        <w:rPr>
          <w:kern w:val="2"/>
        </w:rPr>
      </w:pPr>
      <w:r w:rsidRPr="00FD1B24">
        <w:rPr>
          <w:kern w:val="2"/>
        </w:rPr>
        <w:lastRenderedPageBreak/>
        <w:t>расходы концессионера на погашение задолженности перед долевыми инвесторами, включая сумму основной задолженности и денежные средства (проценты, комиссии) на обслуживание долевого финансирования;</w:t>
      </w:r>
    </w:p>
    <w:p w14:paraId="50F94A2B" w14:textId="12E0DAB8" w:rsidR="00BC1C4C" w:rsidRPr="00FD1B24" w:rsidRDefault="00BC1C4C" w:rsidP="005A6F37">
      <w:pPr>
        <w:pStyle w:val="a5"/>
        <w:numPr>
          <w:ilvl w:val="0"/>
          <w:numId w:val="46"/>
        </w:numPr>
        <w:ind w:firstLine="709"/>
        <w:rPr>
          <w:kern w:val="2"/>
        </w:rPr>
      </w:pPr>
      <w:r w:rsidRPr="00FD1B24">
        <w:rPr>
          <w:kern w:val="2"/>
        </w:rPr>
        <w:t>непредвиденные расходы концессионера в с</w:t>
      </w:r>
      <w:r w:rsidR="000457BE" w:rsidRPr="00FD1B24">
        <w:rPr>
          <w:kern w:val="2"/>
        </w:rPr>
        <w:t>лучае уведомления в </w:t>
      </w:r>
      <w:r w:rsidRPr="00FD1B24">
        <w:rPr>
          <w:kern w:val="2"/>
        </w:rPr>
        <w:t>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="008B7BA3">
        <w:rPr>
          <w:kern w:val="2"/>
        </w:rPr>
        <w:t>-</w:t>
      </w:r>
      <w:r w:rsidR="008B7BA3">
        <w:rPr>
          <w:kern w:val="2"/>
        </w:rPr>
        <w:fldChar w:fldCharType="begin"/>
      </w:r>
      <w:r w:rsidR="008B7BA3">
        <w:rPr>
          <w:kern w:val="2"/>
        </w:rPr>
        <w:instrText xml:space="preserve"> REF _Ref522119000 \r \h </w:instrText>
      </w:r>
      <w:r w:rsidR="008B7BA3">
        <w:rPr>
          <w:kern w:val="2"/>
        </w:rPr>
      </w:r>
      <w:r w:rsidR="008B7BA3">
        <w:rPr>
          <w:kern w:val="2"/>
        </w:rPr>
        <w:fldChar w:fldCharType="separate"/>
      </w:r>
      <w:r w:rsidR="0026646C">
        <w:rPr>
          <w:kern w:val="2"/>
        </w:rPr>
        <w:t>142</w:t>
      </w:r>
      <w:r w:rsidR="008B7BA3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_Ref522086947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069F3C26" w14:textId="42290F8F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расторжения соглашения по вине концессионера начиная с даты начала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до даты прекращения действия соглашения концессионеру возмещаются расходы концесси</w:t>
      </w:r>
      <w:r w:rsidR="000457BE" w:rsidRPr="00FD1B24">
        <w:rPr>
          <w:kern w:val="2"/>
        </w:rPr>
        <w:t>онера, которые определяются как </w:t>
      </w:r>
      <w:r w:rsidRPr="00FD1B24">
        <w:rPr>
          <w:kern w:val="2"/>
        </w:rPr>
        <w:t>сумма следующих величин:</w:t>
      </w:r>
    </w:p>
    <w:p w14:paraId="25D34031" w14:textId="77777777" w:rsidR="00BC1C4C" w:rsidRPr="00FD1B24" w:rsidRDefault="00BC1C4C" w:rsidP="005A6F37">
      <w:pPr>
        <w:pStyle w:val="a5"/>
        <w:numPr>
          <w:ilvl w:val="0"/>
          <w:numId w:val="47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долговыми инвесторами, включая сумму основной задолженности и денежные средства (проценты, комиссии) на обслуживание долгового финансирования;</w:t>
      </w:r>
    </w:p>
    <w:p w14:paraId="34526F18" w14:textId="77777777" w:rsidR="00BC1C4C" w:rsidRPr="00FD1B24" w:rsidRDefault="00BC1C4C" w:rsidP="005A6F37">
      <w:pPr>
        <w:pStyle w:val="a5"/>
        <w:numPr>
          <w:ilvl w:val="0"/>
          <w:numId w:val="47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основной суммы задолженности перед долевыми инвесторами;</w:t>
      </w:r>
    </w:p>
    <w:p w14:paraId="597CB6A5" w14:textId="77777777" w:rsidR="00BC1C4C" w:rsidRPr="00FD1B24" w:rsidRDefault="00BC1C4C" w:rsidP="005A6F37">
      <w:pPr>
        <w:pStyle w:val="a5"/>
        <w:numPr>
          <w:ilvl w:val="0"/>
          <w:numId w:val="47"/>
        </w:numPr>
        <w:ind w:firstLine="709"/>
        <w:rPr>
          <w:kern w:val="2"/>
        </w:rPr>
      </w:pPr>
      <w:r w:rsidRPr="00FD1B24">
        <w:rPr>
          <w:kern w:val="2"/>
        </w:rPr>
        <w:t>расходы на реновацию с учетом амортизации монтируемого оборудования;</w:t>
      </w:r>
    </w:p>
    <w:p w14:paraId="2077CA5C" w14:textId="77777777" w:rsidR="00BC1C4C" w:rsidRPr="00FD1B24" w:rsidRDefault="00BC1C4C" w:rsidP="005A6F37">
      <w:pPr>
        <w:pStyle w:val="a5"/>
        <w:numPr>
          <w:ilvl w:val="0"/>
          <w:numId w:val="47"/>
        </w:numPr>
        <w:ind w:firstLine="709"/>
        <w:rPr>
          <w:kern w:val="2"/>
        </w:rPr>
      </w:pPr>
      <w:r w:rsidRPr="00FD1B24">
        <w:rPr>
          <w:kern w:val="2"/>
        </w:rPr>
        <w:t>сумма выплат концессионеру или медицинской организации сумм недополученных денежных средств и (или) финансового обеспечения (возмещения) затрат в связи с оказанием услуг в рамках территориальной программы ОМС.</w:t>
      </w:r>
    </w:p>
    <w:p w14:paraId="2E9AECE9" w14:textId="028F5101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расторжения соглашения по причине наступления особых обстоятельств, начиная с даты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до даты прекращения действия соглашения, определяются как сумма следующих величин:</w:t>
      </w:r>
    </w:p>
    <w:p w14:paraId="087F770C" w14:textId="77777777" w:rsidR="00BC1C4C" w:rsidRPr="00FD1B24" w:rsidRDefault="00BC1C4C" w:rsidP="005A6F37">
      <w:pPr>
        <w:pStyle w:val="a5"/>
        <w:numPr>
          <w:ilvl w:val="0"/>
          <w:numId w:val="48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долговыми инвесторами, включая сумму основной задолженности и денежные средства (проценты, комиссии) на обслуживание долгового финансирования;</w:t>
      </w:r>
    </w:p>
    <w:p w14:paraId="1D06B704" w14:textId="77777777" w:rsidR="00BC1C4C" w:rsidRPr="00FD1B24" w:rsidRDefault="00BC1C4C" w:rsidP="005A6F37">
      <w:pPr>
        <w:pStyle w:val="a5"/>
        <w:numPr>
          <w:ilvl w:val="0"/>
          <w:numId w:val="48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долевыми инвесторами, включая сумму основной задолженности и денежные средства (проценты, комиссии) на обслуживание долевого финансирования;</w:t>
      </w:r>
    </w:p>
    <w:p w14:paraId="25A7DC03" w14:textId="5B4997E6" w:rsidR="00BC1C4C" w:rsidRPr="00FD1B24" w:rsidRDefault="00BC1C4C" w:rsidP="005A6F37">
      <w:pPr>
        <w:pStyle w:val="a5"/>
        <w:numPr>
          <w:ilvl w:val="0"/>
          <w:numId w:val="48"/>
        </w:numPr>
        <w:ind w:firstLine="709"/>
        <w:rPr>
          <w:kern w:val="2"/>
        </w:rPr>
      </w:pPr>
      <w:r w:rsidRPr="00FD1B24">
        <w:rPr>
          <w:kern w:val="2"/>
        </w:rPr>
        <w:t xml:space="preserve">расходы на 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(расходы на арендную плату, обязательные платежи и страхование), не входящие в тариф ОМС;</w:t>
      </w:r>
    </w:p>
    <w:p w14:paraId="33B02479" w14:textId="77777777" w:rsidR="00BC1C4C" w:rsidRPr="00FD1B24" w:rsidRDefault="00BC1C4C" w:rsidP="005A6F37">
      <w:pPr>
        <w:pStyle w:val="a5"/>
        <w:numPr>
          <w:ilvl w:val="0"/>
          <w:numId w:val="48"/>
        </w:numPr>
        <w:ind w:firstLine="709"/>
        <w:rPr>
          <w:kern w:val="2"/>
        </w:rPr>
      </w:pPr>
      <w:r w:rsidRPr="00FD1B24">
        <w:rPr>
          <w:kern w:val="2"/>
        </w:rPr>
        <w:t>расходы на реновацию с учетом амортизации монтируемого оборудования, передаваемого концессионером концеденту;</w:t>
      </w:r>
    </w:p>
    <w:p w14:paraId="07741771" w14:textId="2AE99B48" w:rsidR="00BC1C4C" w:rsidRPr="00FD1B24" w:rsidRDefault="00BC1C4C" w:rsidP="005A6F37">
      <w:pPr>
        <w:pStyle w:val="a5"/>
        <w:numPr>
          <w:ilvl w:val="0"/>
          <w:numId w:val="48"/>
        </w:numPr>
        <w:ind w:firstLine="709"/>
        <w:rPr>
          <w:kern w:val="2"/>
        </w:rPr>
      </w:pPr>
      <w:r w:rsidRPr="00FD1B24">
        <w:rPr>
          <w:kern w:val="2"/>
        </w:rPr>
        <w:t>непредвиденные расходы концессионера, в случае уведомления концедента в 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="008B7BA3">
        <w:rPr>
          <w:kern w:val="2"/>
        </w:rPr>
        <w:t>-</w:t>
      </w:r>
      <w:r w:rsidR="008B7BA3">
        <w:rPr>
          <w:kern w:val="2"/>
        </w:rPr>
        <w:fldChar w:fldCharType="begin"/>
      </w:r>
      <w:r w:rsidR="008B7BA3">
        <w:rPr>
          <w:kern w:val="2"/>
        </w:rPr>
        <w:instrText xml:space="preserve"> REF _Ref522119000 \r \h </w:instrText>
      </w:r>
      <w:r w:rsidR="008B7BA3">
        <w:rPr>
          <w:kern w:val="2"/>
        </w:rPr>
      </w:r>
      <w:r w:rsidR="008B7BA3">
        <w:rPr>
          <w:kern w:val="2"/>
        </w:rPr>
        <w:fldChar w:fldCharType="separate"/>
      </w:r>
      <w:r w:rsidR="0026646C">
        <w:rPr>
          <w:kern w:val="2"/>
        </w:rPr>
        <w:t>142</w:t>
      </w:r>
      <w:r w:rsidR="008B7BA3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  <w:highlight w:val="yellow"/>
        </w:rPr>
        <w:fldChar w:fldCharType="begin"/>
      </w:r>
      <w:r w:rsidRPr="00FD1B24">
        <w:rPr>
          <w:kern w:val="2"/>
        </w:rPr>
        <w:instrText xml:space="preserve"> REF _Ref522086947 \r \h </w:instrText>
      </w:r>
      <w:r w:rsidR="00FD1B24">
        <w:rPr>
          <w:kern w:val="2"/>
          <w:highlight w:val="yellow"/>
        </w:rPr>
        <w:instrText xml:space="preserve"> \* MERGEFORMAT </w:instrText>
      </w:r>
      <w:r w:rsidRPr="00FD1B24">
        <w:rPr>
          <w:kern w:val="2"/>
          <w:highlight w:val="yellow"/>
        </w:rPr>
      </w:r>
      <w:r w:rsidRPr="00FD1B24">
        <w:rPr>
          <w:kern w:val="2"/>
          <w:highlight w:val="yellow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  <w:highlight w:val="yellow"/>
        </w:rPr>
        <w:fldChar w:fldCharType="end"/>
      </w:r>
      <w:r w:rsidRPr="00FD1B24">
        <w:rPr>
          <w:kern w:val="2"/>
        </w:rPr>
        <w:t xml:space="preserve"> Условий;</w:t>
      </w:r>
    </w:p>
    <w:p w14:paraId="0BB40998" w14:textId="77777777" w:rsidR="00BC1C4C" w:rsidRPr="00FD1B24" w:rsidRDefault="00BC1C4C" w:rsidP="005A6F37">
      <w:pPr>
        <w:pStyle w:val="a5"/>
        <w:numPr>
          <w:ilvl w:val="0"/>
          <w:numId w:val="48"/>
        </w:numPr>
        <w:ind w:firstLine="709"/>
        <w:rPr>
          <w:kern w:val="2"/>
        </w:rPr>
      </w:pPr>
      <w:r w:rsidRPr="00FD1B24">
        <w:rPr>
          <w:kern w:val="2"/>
        </w:rPr>
        <w:t>сумма выплат концессионеру или медицинской организации сумм Недополученных денежных средств и (или) финансового обеспечения (возмещения) затрат в связи с оказанием услуг в рамках территориальной программы ОМС.</w:t>
      </w:r>
    </w:p>
    <w:p w14:paraId="14E0C0E5" w14:textId="790E4EE7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расторжения соглашения по вине концедента, начиная с даты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до даты прекращения действия соглашения, определяются как сумма следующих величин:</w:t>
      </w:r>
    </w:p>
    <w:p w14:paraId="0D54DF45" w14:textId="77777777" w:rsidR="00BC1C4C" w:rsidRPr="00FD1B24" w:rsidRDefault="00BC1C4C" w:rsidP="005A6F37">
      <w:pPr>
        <w:pStyle w:val="a5"/>
        <w:numPr>
          <w:ilvl w:val="0"/>
          <w:numId w:val="49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долговыми инвесторами, включая сумму основной задолженности и денежные средства (проценты, комиссии) на обслуживание долгового финансирования;</w:t>
      </w:r>
    </w:p>
    <w:p w14:paraId="0C0617E3" w14:textId="77777777" w:rsidR="00BC1C4C" w:rsidRPr="00FD1B24" w:rsidRDefault="00BC1C4C" w:rsidP="005A6F37">
      <w:pPr>
        <w:pStyle w:val="a5"/>
        <w:numPr>
          <w:ilvl w:val="0"/>
          <w:numId w:val="49"/>
        </w:numPr>
        <w:ind w:firstLine="709"/>
        <w:rPr>
          <w:kern w:val="2"/>
        </w:rPr>
      </w:pPr>
      <w:r w:rsidRPr="00FD1B24">
        <w:rPr>
          <w:kern w:val="2"/>
        </w:rPr>
        <w:t xml:space="preserve">расходы на погашение задолженности перед долевыми инвесторами, </w:t>
      </w:r>
      <w:r w:rsidRPr="00FD1B24">
        <w:rPr>
          <w:kern w:val="2"/>
        </w:rPr>
        <w:lastRenderedPageBreak/>
        <w:t>включая сумму основной задолженности и денежные средства (проценты, комиссии) на обслуживание долевого финансирования;</w:t>
      </w:r>
    </w:p>
    <w:p w14:paraId="60CF0D52" w14:textId="2E01D46E" w:rsidR="00BC1C4C" w:rsidRPr="00FD1B24" w:rsidRDefault="00BC1C4C" w:rsidP="005A6F37">
      <w:pPr>
        <w:pStyle w:val="a5"/>
        <w:numPr>
          <w:ilvl w:val="0"/>
          <w:numId w:val="49"/>
        </w:numPr>
        <w:ind w:firstLine="709"/>
        <w:rPr>
          <w:kern w:val="2"/>
        </w:rPr>
      </w:pPr>
      <w:r w:rsidRPr="00FD1B24">
        <w:rPr>
          <w:kern w:val="2"/>
        </w:rPr>
        <w:t xml:space="preserve">расходы на 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="000457BE"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="000457BE" w:rsidRPr="00FD1B24">
        <w:rPr>
          <w:kern w:val="2"/>
        </w:rPr>
        <w:t xml:space="preserve"> (расходы на </w:t>
      </w:r>
      <w:r w:rsidRPr="00FD1B24">
        <w:rPr>
          <w:kern w:val="2"/>
        </w:rPr>
        <w:t>арендную плату, обязательные платежи и страхование), не входящие в тариф ОМС;</w:t>
      </w:r>
    </w:p>
    <w:p w14:paraId="023EE2ED" w14:textId="77777777" w:rsidR="00BC1C4C" w:rsidRPr="00FD1B24" w:rsidRDefault="00BC1C4C" w:rsidP="005A6F37">
      <w:pPr>
        <w:pStyle w:val="a5"/>
        <w:numPr>
          <w:ilvl w:val="0"/>
          <w:numId w:val="49"/>
        </w:numPr>
        <w:ind w:firstLine="709"/>
        <w:rPr>
          <w:kern w:val="2"/>
        </w:rPr>
      </w:pPr>
      <w:r w:rsidRPr="00FD1B24">
        <w:rPr>
          <w:kern w:val="2"/>
        </w:rPr>
        <w:t>расходы на реновацию, с учетом амортизации монтируемого оборудования, передаваемого концессионером концеденту;</w:t>
      </w:r>
    </w:p>
    <w:p w14:paraId="4194534C" w14:textId="67F7209B" w:rsidR="00BC1C4C" w:rsidRPr="00FD1B24" w:rsidRDefault="00BC1C4C" w:rsidP="005A6F37">
      <w:pPr>
        <w:pStyle w:val="a5"/>
        <w:numPr>
          <w:ilvl w:val="0"/>
          <w:numId w:val="49"/>
        </w:numPr>
        <w:ind w:firstLine="709"/>
        <w:rPr>
          <w:kern w:val="2"/>
        </w:rPr>
      </w:pPr>
      <w:r w:rsidRPr="00FD1B24">
        <w:rPr>
          <w:kern w:val="2"/>
        </w:rPr>
        <w:t>непредвиденные расходы концессионера, в случае уведомления концедента в 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="008B7BA3">
        <w:rPr>
          <w:kern w:val="2"/>
        </w:rPr>
        <w:t>-</w:t>
      </w:r>
      <w:r w:rsidR="008B7BA3">
        <w:rPr>
          <w:kern w:val="2"/>
        </w:rPr>
        <w:fldChar w:fldCharType="begin"/>
      </w:r>
      <w:r w:rsidR="008B7BA3">
        <w:rPr>
          <w:kern w:val="2"/>
        </w:rPr>
        <w:instrText xml:space="preserve"> REF _Ref522119000 \r \h </w:instrText>
      </w:r>
      <w:r w:rsidR="008B7BA3">
        <w:rPr>
          <w:kern w:val="2"/>
        </w:rPr>
      </w:r>
      <w:r w:rsidR="008B7BA3">
        <w:rPr>
          <w:kern w:val="2"/>
        </w:rPr>
        <w:fldChar w:fldCharType="separate"/>
      </w:r>
      <w:r w:rsidR="0026646C">
        <w:rPr>
          <w:kern w:val="2"/>
        </w:rPr>
        <w:t>142</w:t>
      </w:r>
      <w:r w:rsidR="008B7BA3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_Ref522086947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Условий;</w:t>
      </w:r>
    </w:p>
    <w:p w14:paraId="724C6319" w14:textId="1D5FE69B" w:rsidR="00BC1C4C" w:rsidRPr="00FD1B24" w:rsidRDefault="00BC1C4C" w:rsidP="005A6F37">
      <w:pPr>
        <w:pStyle w:val="a5"/>
        <w:numPr>
          <w:ilvl w:val="0"/>
          <w:numId w:val="49"/>
        </w:numPr>
        <w:ind w:firstLine="709"/>
        <w:rPr>
          <w:kern w:val="2"/>
        </w:rPr>
      </w:pPr>
      <w:r w:rsidRPr="00FD1B24">
        <w:rPr>
          <w:kern w:val="2"/>
        </w:rPr>
        <w:t>сумма выплат концессионеру или медицинской организации сумм недополученных денежных средств и (или) финансового обеспечения (возмещения) затрат в связи с оказанием услуг в рамках территориальной программы ОМС, но только тех сумм, которые мо</w:t>
      </w:r>
      <w:r w:rsidR="000457BE" w:rsidRPr="00FD1B24">
        <w:rPr>
          <w:kern w:val="2"/>
        </w:rPr>
        <w:t>гли бы быть компенсированы в </w:t>
      </w:r>
      <w:r w:rsidRPr="00FD1B24">
        <w:rPr>
          <w:kern w:val="2"/>
        </w:rPr>
        <w:t>результате деятельности объекта соглашения после прекращения Концессионером деятельности на объекте соглашения (прекращения оказания концессионером медицинской помощи на объекте соглашения);</w:t>
      </w:r>
    </w:p>
    <w:p w14:paraId="7782BAC7" w14:textId="77777777" w:rsidR="00BC1C4C" w:rsidRPr="00FD1B24" w:rsidRDefault="00BC1C4C" w:rsidP="005A6F37">
      <w:pPr>
        <w:pStyle w:val="a5"/>
        <w:numPr>
          <w:ilvl w:val="0"/>
          <w:numId w:val="49"/>
        </w:numPr>
        <w:ind w:firstLine="709"/>
        <w:rPr>
          <w:kern w:val="2"/>
        </w:rPr>
      </w:pPr>
      <w:r w:rsidRPr="00FD1B24">
        <w:rPr>
          <w:kern w:val="2"/>
        </w:rPr>
        <w:t>сумму обоснованных и документально подтвержденных расходов концессионера, которые концессионер понес в связи с досрочным прекращением соглашений с контрагентами, привлеченными для исполнения обязательств концессионера по Соглашению.</w:t>
      </w:r>
    </w:p>
    <w:p w14:paraId="6D445881" w14:textId="709F19CA" w:rsidR="00BC1C4C" w:rsidRPr="00FD1B24" w:rsidRDefault="00BC1C4C" w:rsidP="005A6F37">
      <w:pPr>
        <w:pStyle w:val="a5"/>
        <w:numPr>
          <w:ilvl w:val="0"/>
          <w:numId w:val="2"/>
        </w:numPr>
        <w:rPr>
          <w:kern w:val="2"/>
        </w:rPr>
      </w:pPr>
      <w:bookmarkStart w:id="42" w:name="_Ref522095770"/>
      <w:r w:rsidRPr="00FD1B24">
        <w:rPr>
          <w:kern w:val="2"/>
        </w:rPr>
        <w:t xml:space="preserve">В случае расторжения соглашения по причине наступления форс-мажора, начиная с даты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до даты прекращения действия соглашения, концессионеру возмещаются расходы концесси</w:t>
      </w:r>
      <w:r w:rsidR="000457BE" w:rsidRPr="00FD1B24">
        <w:rPr>
          <w:kern w:val="2"/>
        </w:rPr>
        <w:t>онера, которые определяются как </w:t>
      </w:r>
      <w:r w:rsidRPr="00FD1B24">
        <w:rPr>
          <w:kern w:val="2"/>
        </w:rPr>
        <w:t>сумма следующих величин:</w:t>
      </w:r>
      <w:bookmarkEnd w:id="42"/>
    </w:p>
    <w:p w14:paraId="72044293" w14:textId="77777777" w:rsidR="00BC1C4C" w:rsidRPr="00FD1B24" w:rsidRDefault="00BC1C4C" w:rsidP="005A6F37">
      <w:pPr>
        <w:pStyle w:val="a5"/>
        <w:numPr>
          <w:ilvl w:val="0"/>
          <w:numId w:val="50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долговыми инвесторами, включая сумму основной задолженности и денежные средства (проценты, комиссии) на обслуживание долгового финансирования;</w:t>
      </w:r>
    </w:p>
    <w:p w14:paraId="287AE908" w14:textId="77777777" w:rsidR="00BC1C4C" w:rsidRPr="00FD1B24" w:rsidRDefault="00BC1C4C" w:rsidP="005A6F37">
      <w:pPr>
        <w:pStyle w:val="a5"/>
        <w:numPr>
          <w:ilvl w:val="0"/>
          <w:numId w:val="50"/>
        </w:numPr>
        <w:ind w:firstLine="709"/>
        <w:rPr>
          <w:kern w:val="2"/>
        </w:rPr>
      </w:pPr>
      <w:r w:rsidRPr="00FD1B24">
        <w:rPr>
          <w:kern w:val="2"/>
        </w:rPr>
        <w:t>расходы на погашение задолженности перед долевыми инвесторами включая сумму основной задолженности и денежные средства (проценты, комиссии) на обслуживание долевого финансирования;</w:t>
      </w:r>
    </w:p>
    <w:p w14:paraId="0E4A937A" w14:textId="7328AD5E" w:rsidR="00BC1C4C" w:rsidRPr="00FD1B24" w:rsidRDefault="00BC1C4C" w:rsidP="005A6F37">
      <w:pPr>
        <w:pStyle w:val="a5"/>
        <w:numPr>
          <w:ilvl w:val="0"/>
          <w:numId w:val="50"/>
        </w:numPr>
        <w:ind w:firstLine="709"/>
        <w:rPr>
          <w:kern w:val="2"/>
        </w:rPr>
      </w:pPr>
      <w:r w:rsidRPr="00FD1B24">
        <w:rPr>
          <w:kern w:val="2"/>
        </w:rPr>
        <w:t xml:space="preserve">расходы на 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не входящие в тариф ОМС;</w:t>
      </w:r>
    </w:p>
    <w:p w14:paraId="5E08724E" w14:textId="3496D7EB" w:rsidR="00BC1C4C" w:rsidRPr="00FD1B24" w:rsidRDefault="00BC1C4C" w:rsidP="005A6F37">
      <w:pPr>
        <w:pStyle w:val="a5"/>
        <w:numPr>
          <w:ilvl w:val="0"/>
          <w:numId w:val="50"/>
        </w:numPr>
        <w:ind w:firstLine="709"/>
        <w:rPr>
          <w:kern w:val="2"/>
        </w:rPr>
      </w:pPr>
      <w:r w:rsidRPr="00FD1B24">
        <w:rPr>
          <w:kern w:val="2"/>
        </w:rPr>
        <w:t>непредвиденные расходы концессионера в случае уведомления концедента в 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Pr="00FD1B24">
        <w:rPr>
          <w:kern w:val="2"/>
        </w:rPr>
        <w:fldChar w:fldCharType="end"/>
      </w:r>
      <w:r w:rsidR="008B7BA3">
        <w:rPr>
          <w:kern w:val="2"/>
        </w:rPr>
        <w:t>-</w:t>
      </w:r>
      <w:r w:rsidR="008B7BA3">
        <w:rPr>
          <w:kern w:val="2"/>
        </w:rPr>
        <w:fldChar w:fldCharType="begin"/>
      </w:r>
      <w:r w:rsidR="008B7BA3">
        <w:rPr>
          <w:kern w:val="2"/>
        </w:rPr>
        <w:instrText xml:space="preserve"> REF _Ref522119000 \r \h </w:instrText>
      </w:r>
      <w:r w:rsidR="008B7BA3">
        <w:rPr>
          <w:kern w:val="2"/>
        </w:rPr>
      </w:r>
      <w:r w:rsidR="008B7BA3">
        <w:rPr>
          <w:kern w:val="2"/>
        </w:rPr>
        <w:fldChar w:fldCharType="separate"/>
      </w:r>
      <w:r w:rsidR="0026646C">
        <w:rPr>
          <w:kern w:val="2"/>
        </w:rPr>
        <w:t>142</w:t>
      </w:r>
      <w:r w:rsidR="008B7BA3">
        <w:rPr>
          <w:kern w:val="2"/>
        </w:rPr>
        <w:fldChar w:fldCharType="end"/>
      </w:r>
      <w:r w:rsidRPr="00FD1B24">
        <w:rPr>
          <w:kern w:val="2"/>
        </w:rPr>
        <w:t xml:space="preserve">,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_Ref522086947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5B459DBB" w14:textId="24764C19" w:rsidR="00E64FFE" w:rsidRPr="00FD1B24" w:rsidRDefault="00E64FF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Дата окончания срока действия соглашен</w:t>
      </w:r>
      <w:r w:rsidR="000457BE" w:rsidRPr="00FD1B24">
        <w:rPr>
          <w:kern w:val="2"/>
        </w:rPr>
        <w:t>ия означает календарную дату, в </w:t>
      </w:r>
      <w:r w:rsidRPr="00FD1B24">
        <w:rPr>
          <w:kern w:val="2"/>
        </w:rPr>
        <w:t>которую Соглашение прекращает свое действие в соответствии с условиями Соглашения в случае если не произошло досрочного прекращения действия соглашения по заявлению одной из стор</w:t>
      </w:r>
      <w:r w:rsidR="000457BE" w:rsidRPr="00FD1B24">
        <w:rPr>
          <w:kern w:val="2"/>
        </w:rPr>
        <w:t>он в судебном порядке или по их </w:t>
      </w:r>
      <w:r w:rsidRPr="00FD1B24">
        <w:rPr>
          <w:kern w:val="2"/>
        </w:rPr>
        <w:t>соглашению (календарная дата, приходящаяся на последний день последнего месяца последнего года срока действия соглашения).</w:t>
      </w:r>
    </w:p>
    <w:p w14:paraId="18C103AD" w14:textId="77777777" w:rsidR="00E64FFE" w:rsidRPr="00FD1B24" w:rsidRDefault="00E64FF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Дата прекращения действия соглашения означает либо дату окончания срока действия Соглашения, либо дату расторжения Соглашения (далее – дата прекращения действия соглашения).</w:t>
      </w:r>
    </w:p>
    <w:p w14:paraId="3FB6B72D" w14:textId="77777777" w:rsidR="00E64FFE" w:rsidRPr="00FD1B24" w:rsidRDefault="00E64FF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Дата расторжения соглашения означает одну из следующих дат:</w:t>
      </w:r>
    </w:p>
    <w:p w14:paraId="5F9DFD15" w14:textId="77777777" w:rsidR="00E64FFE" w:rsidRPr="00FD1B24" w:rsidRDefault="00E64FFE" w:rsidP="005A6F37">
      <w:pPr>
        <w:pStyle w:val="a5"/>
        <w:numPr>
          <w:ilvl w:val="0"/>
          <w:numId w:val="38"/>
        </w:numPr>
        <w:ind w:firstLine="709"/>
        <w:rPr>
          <w:kern w:val="2"/>
        </w:rPr>
      </w:pPr>
      <w:r w:rsidRPr="00FD1B24">
        <w:rPr>
          <w:kern w:val="2"/>
        </w:rPr>
        <w:t xml:space="preserve">календарная дата подписания сторонами Соглашения о досрочном </w:t>
      </w:r>
      <w:r w:rsidRPr="00FD1B24">
        <w:rPr>
          <w:kern w:val="2"/>
        </w:rPr>
        <w:lastRenderedPageBreak/>
        <w:t>расторжении соглашения, если иная дата не указана в таком Соглашении;</w:t>
      </w:r>
    </w:p>
    <w:p w14:paraId="4B02F043" w14:textId="091BB852" w:rsidR="00E64FFE" w:rsidRPr="00FD1B24" w:rsidRDefault="00E64FFE" w:rsidP="005A6F37">
      <w:pPr>
        <w:pStyle w:val="a5"/>
        <w:numPr>
          <w:ilvl w:val="0"/>
          <w:numId w:val="38"/>
        </w:numPr>
        <w:ind w:firstLine="709"/>
        <w:rPr>
          <w:kern w:val="2"/>
        </w:rPr>
      </w:pPr>
      <w:r w:rsidRPr="00FD1B24">
        <w:rPr>
          <w:kern w:val="2"/>
        </w:rPr>
        <w:t>календарная дата вступления в за</w:t>
      </w:r>
      <w:r w:rsidR="000457BE" w:rsidRPr="00FD1B24">
        <w:rPr>
          <w:kern w:val="2"/>
        </w:rPr>
        <w:t>конную силу судебного решения о </w:t>
      </w:r>
      <w:r w:rsidRPr="00FD1B24">
        <w:rPr>
          <w:kern w:val="2"/>
        </w:rPr>
        <w:t>расторжении Соглашения.</w:t>
      </w:r>
    </w:p>
    <w:p w14:paraId="4AC807D1" w14:textId="2C026076" w:rsidR="00E64FFE" w:rsidRPr="00FD1B24" w:rsidRDefault="00E64FF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Последствиями прекращения</w:t>
      </w:r>
      <w:r w:rsidR="000457BE" w:rsidRPr="00FD1B24">
        <w:rPr>
          <w:kern w:val="2"/>
        </w:rPr>
        <w:t xml:space="preserve"> действия соглашения являются в </w:t>
      </w:r>
      <w:r w:rsidRPr="00FD1B24">
        <w:rPr>
          <w:kern w:val="2"/>
        </w:rPr>
        <w:t>совокупности:</w:t>
      </w:r>
    </w:p>
    <w:p w14:paraId="76E0AFB8" w14:textId="77777777" w:rsidR="00E64FFE" w:rsidRPr="00FD1B24" w:rsidRDefault="00E64FFE" w:rsidP="005A6F37">
      <w:pPr>
        <w:pStyle w:val="a5"/>
        <w:numPr>
          <w:ilvl w:val="0"/>
          <w:numId w:val="39"/>
        </w:numPr>
        <w:ind w:firstLine="709"/>
        <w:rPr>
          <w:kern w:val="2"/>
        </w:rPr>
      </w:pPr>
      <w:r w:rsidRPr="00FD1B24">
        <w:rPr>
          <w:kern w:val="2"/>
        </w:rPr>
        <w:t>Соглашение прекращает действовать за исключением правоотношений сторон, связанных с последствиями прекращения Соглашения;</w:t>
      </w:r>
    </w:p>
    <w:p w14:paraId="24C21B09" w14:textId="58E8F461" w:rsidR="00E64FFE" w:rsidRPr="00FD1B24" w:rsidRDefault="00E64FFE" w:rsidP="005A6F37">
      <w:pPr>
        <w:pStyle w:val="a5"/>
        <w:numPr>
          <w:ilvl w:val="0"/>
          <w:numId w:val="39"/>
        </w:numPr>
        <w:ind w:firstLine="709"/>
        <w:rPr>
          <w:kern w:val="2"/>
        </w:rPr>
      </w:pPr>
      <w:r w:rsidRPr="00FD1B24">
        <w:rPr>
          <w:kern w:val="2"/>
        </w:rPr>
        <w:t>права концессионера на земельный уч</w:t>
      </w:r>
      <w:r w:rsidR="000457BE" w:rsidRPr="00FD1B24">
        <w:rPr>
          <w:kern w:val="2"/>
        </w:rPr>
        <w:t>асток, и переданные элемент 1 и </w:t>
      </w:r>
      <w:r w:rsidRPr="00FD1B24">
        <w:rPr>
          <w:kern w:val="2"/>
        </w:rPr>
        <w:t>элемент 2 и элемент 3 прекращают действовать. Указанные объекты подлежат передаче концеденту в 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_Ref522095590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100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="00183675">
        <w:rPr>
          <w:kern w:val="2"/>
        </w:rPr>
        <w:fldChar w:fldCharType="begin"/>
      </w:r>
      <w:r w:rsidR="00183675">
        <w:rPr>
          <w:kern w:val="2"/>
        </w:rPr>
        <w:instrText xml:space="preserve"> REF _Ref522119382 \r \h </w:instrText>
      </w:r>
      <w:r w:rsidR="00183675">
        <w:rPr>
          <w:kern w:val="2"/>
        </w:rPr>
      </w:r>
      <w:r w:rsidR="00183675">
        <w:rPr>
          <w:kern w:val="2"/>
        </w:rPr>
        <w:fldChar w:fldCharType="separate"/>
      </w:r>
      <w:r w:rsidR="0026646C">
        <w:rPr>
          <w:kern w:val="2"/>
        </w:rPr>
        <w:t>105</w:t>
      </w:r>
      <w:r w:rsidR="00183675">
        <w:rPr>
          <w:kern w:val="2"/>
        </w:rPr>
        <w:fldChar w:fldCharType="end"/>
      </w:r>
      <w:r w:rsidRPr="00FD1B24">
        <w:rPr>
          <w:kern w:val="2"/>
        </w:rPr>
        <w:t xml:space="preserve"> Условий;</w:t>
      </w:r>
    </w:p>
    <w:p w14:paraId="4593DF0B" w14:textId="664828AF" w:rsidR="00E64FFE" w:rsidRPr="00FD1B24" w:rsidRDefault="00E64FFE" w:rsidP="005A6F37">
      <w:pPr>
        <w:pStyle w:val="a5"/>
        <w:numPr>
          <w:ilvl w:val="0"/>
          <w:numId w:val="39"/>
        </w:numPr>
        <w:ind w:firstLine="709"/>
        <w:rPr>
          <w:kern w:val="2"/>
        </w:rPr>
      </w:pPr>
      <w:r w:rsidRPr="00FD1B24">
        <w:rPr>
          <w:kern w:val="2"/>
        </w:rPr>
        <w:t>концедент в срок не позднее 60 (шестидесяти) календарных дней с даты подписания соглашения о прекращении действия Соглашения и (или) решения суда обязан уплатить концессионеру плату концеде</w:t>
      </w:r>
      <w:r w:rsidR="000457BE" w:rsidRPr="00FD1B24">
        <w:rPr>
          <w:kern w:val="2"/>
        </w:rPr>
        <w:t>нта и компенсационные платежи с </w:t>
      </w:r>
      <w:r w:rsidRPr="00FD1B24">
        <w:rPr>
          <w:kern w:val="2"/>
        </w:rPr>
        <w:t>учетом фактически исполненных концессионером обязательств к моменту прекращения действия Соглашения;</w:t>
      </w:r>
    </w:p>
    <w:p w14:paraId="54E07A5E" w14:textId="77777777" w:rsidR="00E64FFE" w:rsidRPr="00FD1B24" w:rsidRDefault="00E64FFE" w:rsidP="005A6F37">
      <w:pPr>
        <w:pStyle w:val="a5"/>
        <w:numPr>
          <w:ilvl w:val="0"/>
          <w:numId w:val="39"/>
        </w:numPr>
        <w:ind w:firstLine="709"/>
        <w:rPr>
          <w:kern w:val="2"/>
        </w:rPr>
      </w:pPr>
      <w:r w:rsidRPr="00FD1B24">
        <w:rPr>
          <w:kern w:val="2"/>
        </w:rPr>
        <w:t>концедент обязан выплатить концессионеру суммы не компенсированных на дату прекращения действия Соглашения непредвиденных расходов;</w:t>
      </w:r>
    </w:p>
    <w:p w14:paraId="42C34C07" w14:textId="705CAB44" w:rsidR="00E64FFE" w:rsidRPr="00FD1B24" w:rsidRDefault="00E64FFE" w:rsidP="005A6F37">
      <w:pPr>
        <w:pStyle w:val="a5"/>
        <w:numPr>
          <w:ilvl w:val="0"/>
          <w:numId w:val="39"/>
        </w:numPr>
        <w:ind w:firstLine="709"/>
        <w:rPr>
          <w:kern w:val="2"/>
        </w:rPr>
      </w:pPr>
      <w:r w:rsidRPr="00FD1B24">
        <w:rPr>
          <w:kern w:val="2"/>
        </w:rPr>
        <w:t>концедент обязан выплатить концессионеру суммы, подлежащие возмещению в 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_Ref522095755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84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_Ref522095770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95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59488740" w14:textId="65636F8E" w:rsidR="00E64FFE" w:rsidRPr="00FD1B24" w:rsidRDefault="00E64FFE" w:rsidP="005A6F37">
      <w:pPr>
        <w:pStyle w:val="a5"/>
        <w:numPr>
          <w:ilvl w:val="0"/>
          <w:numId w:val="2"/>
        </w:numPr>
        <w:rPr>
          <w:kern w:val="2"/>
        </w:rPr>
      </w:pPr>
      <w:bookmarkStart w:id="43" w:name="_Ref522095590"/>
      <w:r w:rsidRPr="00FD1B24">
        <w:rPr>
          <w:kern w:val="2"/>
        </w:rPr>
        <w:t>В случае прекращения действия Соглашения концессионер обязан передать концеденту, а концедент обязан принять объект Соглашения не позднее чем за 1 (один) календарный день до даты прекращения действия С</w:t>
      </w:r>
      <w:r w:rsidR="000457BE" w:rsidRPr="00FD1B24">
        <w:rPr>
          <w:kern w:val="2"/>
        </w:rPr>
        <w:t>оглашения (за </w:t>
      </w:r>
      <w:r w:rsidRPr="00FD1B24">
        <w:rPr>
          <w:kern w:val="2"/>
        </w:rPr>
        <w:t>исключением случаев прекращения действия Соглашения на основании судебного решения).</w:t>
      </w:r>
      <w:bookmarkEnd w:id="43"/>
    </w:p>
    <w:p w14:paraId="4E7992DE" w14:textId="7DBEAE5F" w:rsidR="00E64FFE" w:rsidRPr="00FD1B24" w:rsidRDefault="00E64FF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случае прекращения действия Соглашения на основании судебного решения, срок возврата объекта Соглашения (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) составляет не позднее 1 (одного) календар</w:t>
      </w:r>
      <w:r w:rsidR="000457BE" w:rsidRPr="00FD1B24">
        <w:rPr>
          <w:kern w:val="2"/>
        </w:rPr>
        <w:t>ного месяца с даты вступления в </w:t>
      </w:r>
      <w:r w:rsidRPr="00FD1B24">
        <w:rPr>
          <w:kern w:val="2"/>
        </w:rPr>
        <w:t>законную силу соответствующего судебного решения.</w:t>
      </w:r>
    </w:p>
    <w:p w14:paraId="290428B7" w14:textId="51A32DEB" w:rsidR="00E64FFE" w:rsidRPr="00FD1B24" w:rsidRDefault="00E64FF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Передача концессионером концеденту объекта Соглашения (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) осуществляется по акту приема-передачи (возврата) имущества, подписываемому обеими сторонами в </w:t>
      </w:r>
      <w:r w:rsidR="000457BE" w:rsidRPr="00FD1B24">
        <w:rPr>
          <w:kern w:val="2"/>
        </w:rPr>
        <w:t>трех экземплярах, по одному для </w:t>
      </w:r>
      <w:r w:rsidRPr="00FD1B24">
        <w:rPr>
          <w:kern w:val="2"/>
        </w:rPr>
        <w:t>каждой из сторон, и один экземпляр для компетентного государственного органа, осуществляющего государственную регистрацию.</w:t>
      </w:r>
    </w:p>
    <w:p w14:paraId="1F9AB4B2" w14:textId="1750BBFC" w:rsidR="00E64FFE" w:rsidRPr="00FD1B24" w:rsidRDefault="00E64FF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Концессионер должен передать концеденту элемент 1 в составе, определенном в пункте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_Ref522018486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41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находящ</w:t>
      </w:r>
      <w:r w:rsidR="000457BE" w:rsidRPr="00FD1B24">
        <w:rPr>
          <w:kern w:val="2"/>
        </w:rPr>
        <w:t>имся в состоянии, пригодном для </w:t>
      </w:r>
      <w:r w:rsidRPr="00FD1B24">
        <w:rPr>
          <w:kern w:val="2"/>
        </w:rPr>
        <w:t>нормальных условий эксплуатации с учетом нормального износа. Передаваемый концеденту элемент 1 не должен быть обременен правами третьих лиц. При этом концессионер передает концеденту монтируемое медицинское оборудование в состоянии нормального износа с учетом амортизации после последней реновации такого оборудования на элементе 1, проведенной до даты прекращения действия соглашения.</w:t>
      </w:r>
    </w:p>
    <w:p w14:paraId="0ADCB911" w14:textId="1972FB5B" w:rsidR="00FC2D72" w:rsidRDefault="00E64FFE" w:rsidP="00F15EDE">
      <w:pPr>
        <w:pStyle w:val="a5"/>
        <w:numPr>
          <w:ilvl w:val="0"/>
          <w:numId w:val="2"/>
        </w:numPr>
        <w:rPr>
          <w:kern w:val="2"/>
        </w:rPr>
      </w:pPr>
      <w:r w:rsidRPr="00FC2D72">
        <w:rPr>
          <w:kern w:val="2"/>
        </w:rPr>
        <w:t>Концессионер должен передать кон</w:t>
      </w:r>
      <w:r w:rsidR="000457BE" w:rsidRPr="00FC2D72">
        <w:rPr>
          <w:kern w:val="2"/>
        </w:rPr>
        <w:t>цеденту элемент 2 и элемент 3 в </w:t>
      </w:r>
      <w:r w:rsidRPr="00FC2D72">
        <w:rPr>
          <w:kern w:val="2"/>
        </w:rPr>
        <w:t>составе, определенном в пунктах </w:t>
      </w:r>
      <w:r w:rsidRPr="00FC2D72">
        <w:rPr>
          <w:kern w:val="2"/>
        </w:rPr>
        <w:fldChar w:fldCharType="begin"/>
      </w:r>
      <w:r w:rsidRPr="00FC2D72">
        <w:rPr>
          <w:kern w:val="2"/>
        </w:rPr>
        <w:instrText xml:space="preserve"> REF _Ref522089184 \r \h  \* MERGEFORMAT </w:instrText>
      </w:r>
      <w:r w:rsidRPr="00FC2D72">
        <w:rPr>
          <w:kern w:val="2"/>
        </w:rPr>
      </w:r>
      <w:r w:rsidRPr="00FC2D72">
        <w:rPr>
          <w:kern w:val="2"/>
        </w:rPr>
        <w:fldChar w:fldCharType="separate"/>
      </w:r>
      <w:r w:rsidR="0026646C">
        <w:rPr>
          <w:kern w:val="2"/>
        </w:rPr>
        <w:t>42</w:t>
      </w:r>
      <w:r w:rsidRPr="00FC2D72">
        <w:rPr>
          <w:kern w:val="2"/>
        </w:rPr>
        <w:fldChar w:fldCharType="end"/>
      </w:r>
      <w:r w:rsidRPr="00FC2D72">
        <w:rPr>
          <w:kern w:val="2"/>
        </w:rPr>
        <w:t xml:space="preserve"> и </w:t>
      </w:r>
      <w:r w:rsidRPr="00FC2D72">
        <w:rPr>
          <w:kern w:val="2"/>
        </w:rPr>
        <w:fldChar w:fldCharType="begin"/>
      </w:r>
      <w:r w:rsidRPr="00FC2D72">
        <w:rPr>
          <w:kern w:val="2"/>
        </w:rPr>
        <w:instrText xml:space="preserve"> REF _Ref522018677 \r \h  \* MERGEFORMAT </w:instrText>
      </w:r>
      <w:r w:rsidRPr="00FC2D72">
        <w:rPr>
          <w:kern w:val="2"/>
        </w:rPr>
      </w:r>
      <w:r w:rsidRPr="00FC2D72">
        <w:rPr>
          <w:kern w:val="2"/>
        </w:rPr>
        <w:fldChar w:fldCharType="separate"/>
      </w:r>
      <w:r w:rsidR="0026646C">
        <w:rPr>
          <w:kern w:val="2"/>
        </w:rPr>
        <w:t>43</w:t>
      </w:r>
      <w:r w:rsidRPr="00FC2D72">
        <w:rPr>
          <w:kern w:val="2"/>
        </w:rPr>
        <w:fldChar w:fldCharType="end"/>
      </w:r>
      <w:r w:rsidRPr="00FC2D72">
        <w:rPr>
          <w:kern w:val="2"/>
        </w:rPr>
        <w:t>Условий, с учетом положений пункта </w:t>
      </w:r>
      <w:r w:rsidRPr="00FC2D72">
        <w:rPr>
          <w:kern w:val="2"/>
        </w:rPr>
        <w:fldChar w:fldCharType="begin"/>
      </w:r>
      <w:r w:rsidRPr="00FC2D72">
        <w:rPr>
          <w:kern w:val="2"/>
        </w:rPr>
        <w:instrText xml:space="preserve"> REF _Ref522095491 \r \h </w:instrText>
      </w:r>
      <w:r w:rsidR="00FD1B24" w:rsidRPr="00FC2D72">
        <w:rPr>
          <w:kern w:val="2"/>
        </w:rPr>
        <w:instrText xml:space="preserve"> \* MERGEFORMAT </w:instrText>
      </w:r>
      <w:r w:rsidRPr="00FC2D72">
        <w:rPr>
          <w:kern w:val="2"/>
        </w:rPr>
      </w:r>
      <w:r w:rsidRPr="00FC2D72">
        <w:rPr>
          <w:kern w:val="2"/>
        </w:rPr>
        <w:fldChar w:fldCharType="separate"/>
      </w:r>
      <w:r w:rsidR="0026646C">
        <w:rPr>
          <w:kern w:val="2"/>
        </w:rPr>
        <w:t>48</w:t>
      </w:r>
      <w:r w:rsidRPr="00FC2D72">
        <w:rPr>
          <w:kern w:val="2"/>
        </w:rPr>
        <w:fldChar w:fldCharType="end"/>
      </w:r>
      <w:r w:rsidRPr="00FC2D72">
        <w:rPr>
          <w:kern w:val="2"/>
        </w:rPr>
        <w:t xml:space="preserve"> Условий, находящимся в состоянии, пригодном для нормальных условий эксплуатации. Передаваемые концессионером концеденту элемент</w:t>
      </w:r>
      <w:r w:rsidR="000457BE" w:rsidRPr="00FC2D72">
        <w:rPr>
          <w:kern w:val="2"/>
        </w:rPr>
        <w:t xml:space="preserve"> 2 и элемент 3 </w:t>
      </w:r>
      <w:r w:rsidR="000457BE" w:rsidRPr="00FC2D72">
        <w:rPr>
          <w:kern w:val="2"/>
        </w:rPr>
        <w:lastRenderedPageBreak/>
        <w:t>не </w:t>
      </w:r>
      <w:r w:rsidRPr="00FC2D72">
        <w:rPr>
          <w:kern w:val="2"/>
        </w:rPr>
        <w:t>должны быть обременены правами третьих лиц. При том, концессионер передает концеденту монтируемое медицинское оборудование в состоянии нормального износа с учетом амортизации после последней реновации такого оборудования на элементе 2 и элементе 3, проведенной до даты прекращения действия соглашения.</w:t>
      </w:r>
      <w:bookmarkStart w:id="44" w:name="_Ref522095595"/>
    </w:p>
    <w:p w14:paraId="462AC1E6" w14:textId="6B2523D6" w:rsidR="00354CDC" w:rsidRPr="00FC2D72" w:rsidRDefault="00E64FFE" w:rsidP="00F15EDE">
      <w:pPr>
        <w:pStyle w:val="a5"/>
        <w:numPr>
          <w:ilvl w:val="0"/>
          <w:numId w:val="2"/>
        </w:numPr>
        <w:rPr>
          <w:kern w:val="2"/>
        </w:rPr>
      </w:pPr>
      <w:bookmarkStart w:id="45" w:name="_Ref522119382"/>
      <w:r w:rsidRPr="00FC2D72">
        <w:rPr>
          <w:kern w:val="2"/>
        </w:rPr>
        <w:t>Концессионер должен передать концеденту земельный участок. Порядок передачи земельного участка определяется в договоре аренды земельного участка.</w:t>
      </w:r>
      <w:bookmarkEnd w:id="44"/>
      <w:bookmarkEnd w:id="45"/>
    </w:p>
    <w:p w14:paraId="46674353" w14:textId="77777777" w:rsidR="00E64FFE" w:rsidRPr="00FD1B24" w:rsidRDefault="00E64FFE" w:rsidP="005A6F37">
      <w:pPr>
        <w:rPr>
          <w:kern w:val="2"/>
        </w:rPr>
      </w:pPr>
    </w:p>
    <w:p w14:paraId="5E0D6924" w14:textId="2B6D9158" w:rsidR="000C5896" w:rsidRPr="00FD1B24" w:rsidRDefault="000C5896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Объем инвест</w:t>
      </w:r>
      <w:r w:rsidR="00FE1445" w:rsidRPr="00FD1B24">
        <w:rPr>
          <w:kern w:val="2"/>
        </w:rPr>
        <w:t>иций в создание и реконструкцию</w:t>
      </w:r>
      <w:r w:rsidR="00FE1445" w:rsidRPr="00FD1B24">
        <w:rPr>
          <w:kern w:val="2"/>
        </w:rPr>
        <w:br/>
      </w:r>
      <w:r w:rsidRPr="00FD1B24">
        <w:rPr>
          <w:kern w:val="2"/>
        </w:rPr>
        <w:t>объекта Соглашения</w:t>
      </w:r>
    </w:p>
    <w:p w14:paraId="332AC414" w14:textId="77777777" w:rsidR="00AA7914" w:rsidRPr="00FD1B24" w:rsidRDefault="00AA7914" w:rsidP="005A6F37">
      <w:pPr>
        <w:rPr>
          <w:kern w:val="2"/>
        </w:rPr>
      </w:pPr>
    </w:p>
    <w:p w14:paraId="762FE26D" w14:textId="5460F538" w:rsidR="00AA7914" w:rsidRPr="00FD1B24" w:rsidRDefault="00AA7914" w:rsidP="005A6F37">
      <w:pPr>
        <w:pStyle w:val="a5"/>
        <w:numPr>
          <w:ilvl w:val="0"/>
          <w:numId w:val="2"/>
        </w:numPr>
        <w:rPr>
          <w:kern w:val="2"/>
        </w:rPr>
      </w:pPr>
      <w:bookmarkStart w:id="46" w:name="_Ref522023852"/>
      <w:r w:rsidRPr="00FD1B24">
        <w:rPr>
          <w:kern w:val="2"/>
        </w:rPr>
        <w:t>Концессионер обязан осущ</w:t>
      </w:r>
      <w:r w:rsidR="000457BE" w:rsidRPr="00FD1B24">
        <w:rPr>
          <w:kern w:val="2"/>
        </w:rPr>
        <w:t>ествить инвестиции в создание и </w:t>
      </w:r>
      <w:r w:rsidRPr="00FD1B24">
        <w:rPr>
          <w:kern w:val="2"/>
        </w:rPr>
        <w:t xml:space="preserve">реконструкцию объекта </w:t>
      </w:r>
      <w:r w:rsidR="00FE6A98" w:rsidRPr="00FD1B24">
        <w:rPr>
          <w:kern w:val="2"/>
        </w:rPr>
        <w:t>С</w:t>
      </w:r>
      <w:r w:rsidRPr="00FD1B24">
        <w:rPr>
          <w:kern w:val="2"/>
        </w:rPr>
        <w:t>оглашения в сумме не более 250000000 (двухсот пятидесяти миллионов) рублей.</w:t>
      </w:r>
      <w:bookmarkEnd w:id="46"/>
    </w:p>
    <w:p w14:paraId="260E745F" w14:textId="01EF94B8" w:rsidR="00AA7914" w:rsidRPr="00FD1B24" w:rsidRDefault="00AA7914" w:rsidP="005A6F37">
      <w:pPr>
        <w:pStyle w:val="a5"/>
        <w:numPr>
          <w:ilvl w:val="0"/>
          <w:numId w:val="2"/>
        </w:numPr>
        <w:rPr>
          <w:kern w:val="2"/>
        </w:rPr>
      </w:pPr>
      <w:bookmarkStart w:id="47" w:name="_Ref522115897"/>
      <w:r w:rsidRPr="00FD1B24">
        <w:rPr>
          <w:kern w:val="2"/>
        </w:rPr>
        <w:t>В указанную в пункте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_Ref522023852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106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сумму инвестиций не включаются расходы концессионера на подключение объекта </w:t>
      </w:r>
      <w:r w:rsidR="00FE6A98" w:rsidRPr="00FD1B24">
        <w:rPr>
          <w:kern w:val="2"/>
        </w:rPr>
        <w:t>С</w:t>
      </w:r>
      <w:r w:rsidRPr="00FD1B24">
        <w:rPr>
          <w:kern w:val="2"/>
        </w:rPr>
        <w:t>о</w:t>
      </w:r>
      <w:r w:rsidR="00FE6A98" w:rsidRPr="00FD1B24">
        <w:rPr>
          <w:kern w:val="2"/>
        </w:rPr>
        <w:t>глашения к точкам подключения к </w:t>
      </w:r>
      <w:r w:rsidRPr="00FD1B24">
        <w:rPr>
          <w:kern w:val="2"/>
        </w:rPr>
        <w:t xml:space="preserve">инженерным сетям, расположенным за границами земельного участка, а также работы по строительству инженерных сетей для обеспечения подключения объекта </w:t>
      </w:r>
      <w:r w:rsidR="00FE6A98" w:rsidRPr="00FD1B24">
        <w:rPr>
          <w:kern w:val="2"/>
        </w:rPr>
        <w:t>С</w:t>
      </w:r>
      <w:r w:rsidRPr="00FD1B24">
        <w:rPr>
          <w:kern w:val="2"/>
        </w:rPr>
        <w:t xml:space="preserve">оглашения к инженерным сетям, необходимым для ввода объекта </w:t>
      </w:r>
      <w:r w:rsidR="00FE6A98" w:rsidRPr="00FD1B24">
        <w:rPr>
          <w:kern w:val="2"/>
        </w:rPr>
        <w:t xml:space="preserve">Соглашения в эксплуатацию, а </w:t>
      </w:r>
      <w:r w:rsidR="000457BE" w:rsidRPr="00FD1B24">
        <w:rPr>
          <w:kern w:val="2"/>
        </w:rPr>
        <w:t>так</w:t>
      </w:r>
      <w:r w:rsidRPr="00FD1B24">
        <w:rPr>
          <w:kern w:val="2"/>
        </w:rPr>
        <w:t>же расходы на осуществл</w:t>
      </w:r>
      <w:r w:rsidR="00FE6A98" w:rsidRPr="00FD1B24">
        <w:rPr>
          <w:kern w:val="2"/>
        </w:rPr>
        <w:t>ение выноса внутриплощадочных и </w:t>
      </w:r>
      <w:r w:rsidRPr="00FD1B24">
        <w:rPr>
          <w:kern w:val="2"/>
        </w:rPr>
        <w:t>транзитных сетей.</w:t>
      </w:r>
      <w:bookmarkEnd w:id="47"/>
    </w:p>
    <w:p w14:paraId="040CDC53" w14:textId="078639EE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Изменение капитальных расходов концессионера более чем на 30% (тридцать процентов) из-за корректирующих </w:t>
      </w:r>
      <w:r w:rsidR="000457BE" w:rsidRPr="00FD1B24">
        <w:rPr>
          <w:kern w:val="2"/>
        </w:rPr>
        <w:t>событий является основанием для </w:t>
      </w:r>
      <w:r w:rsidRPr="00FD1B24">
        <w:rPr>
          <w:kern w:val="2"/>
        </w:rPr>
        <w:t>расторжения Соглашения по соглаше</w:t>
      </w:r>
      <w:r w:rsidR="000457BE" w:rsidRPr="00FD1B24">
        <w:rPr>
          <w:kern w:val="2"/>
        </w:rPr>
        <w:t>нию сторон или в соответствии с </w:t>
      </w:r>
      <w:r w:rsidRPr="00FD1B24">
        <w:rPr>
          <w:kern w:val="2"/>
        </w:rPr>
        <w:t>судебным решением.</w:t>
      </w:r>
    </w:p>
    <w:p w14:paraId="64F8CAC7" w14:textId="054FB827" w:rsidR="000C5896" w:rsidRPr="00FD1B24" w:rsidRDefault="000C5896" w:rsidP="005A6F37">
      <w:pPr>
        <w:rPr>
          <w:kern w:val="2"/>
        </w:rPr>
      </w:pPr>
    </w:p>
    <w:p w14:paraId="0CB1164A" w14:textId="196EB097" w:rsidR="000C5896" w:rsidRPr="00FD1B24" w:rsidRDefault="000C5896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Обязательства концессионера по предоставлению потребителям установленных федеральными законами, законами Новосибирской области, в том числе льгот по оплате товаров, работ, услуг</w:t>
      </w:r>
    </w:p>
    <w:p w14:paraId="467941A2" w14:textId="77777777" w:rsidR="005231E1" w:rsidRPr="00FD1B24" w:rsidRDefault="005231E1" w:rsidP="005A6F37">
      <w:pPr>
        <w:rPr>
          <w:kern w:val="2"/>
        </w:rPr>
      </w:pPr>
    </w:p>
    <w:p w14:paraId="07C10CBA" w14:textId="78FF97C9" w:rsidR="005231E1" w:rsidRPr="00FD1B24" w:rsidRDefault="005231E1" w:rsidP="005A6F37">
      <w:pPr>
        <w:pStyle w:val="a5"/>
        <w:numPr>
          <w:ilvl w:val="0"/>
          <w:numId w:val="2"/>
        </w:numPr>
        <w:rPr>
          <w:kern w:val="2"/>
        </w:rPr>
      </w:pPr>
      <w:bookmarkStart w:id="48" w:name="_Ref522027461"/>
      <w:r w:rsidRPr="00FD1B24">
        <w:rPr>
          <w:kern w:val="2"/>
        </w:rPr>
        <w:t>Концессионер обязан при осуществлении деятельност</w:t>
      </w:r>
      <w:r w:rsidR="000457BE" w:rsidRPr="00FD1B24">
        <w:rPr>
          <w:kern w:val="2"/>
        </w:rPr>
        <w:t>и, указанной в </w:t>
      </w:r>
      <w:r w:rsidRPr="00FD1B24">
        <w:rPr>
          <w:kern w:val="2"/>
        </w:rPr>
        <w:t>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_Ref522091561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25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и 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_Ref522027293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36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оказывать медицинскую помощь в рамках территориальной программы ОМС по тарифам,</w:t>
      </w:r>
      <w:r w:rsidR="000457BE" w:rsidRPr="00FD1B24">
        <w:rPr>
          <w:kern w:val="2"/>
        </w:rPr>
        <w:t xml:space="preserve"> установленным в соответствии с </w:t>
      </w:r>
      <w:r w:rsidRPr="00FD1B24">
        <w:rPr>
          <w:kern w:val="2"/>
        </w:rPr>
        <w:t>протоколами КРТП (или иным компетентным государственным органом) и с учетом положений пункта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_Ref522094175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27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  <w:bookmarkEnd w:id="48"/>
    </w:p>
    <w:p w14:paraId="53911E9C" w14:textId="6578B814" w:rsidR="00063AB2" w:rsidRPr="00FD1B24" w:rsidRDefault="00063AB2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При исполнении обязательств по С</w:t>
      </w:r>
      <w:r w:rsidR="000457BE" w:rsidRPr="00FD1B24">
        <w:rPr>
          <w:kern w:val="2"/>
        </w:rPr>
        <w:t>оглашению стороны исходят из </w:t>
      </w:r>
      <w:r w:rsidRPr="00FD1B24">
        <w:rPr>
          <w:kern w:val="2"/>
        </w:rPr>
        <w:t>необходимости обеспечения концессионером гарантированных законодательством Российской Федерации прав граждан, в том числе прав на</w:t>
      </w:r>
      <w:r w:rsidR="000457BE" w:rsidRPr="00FD1B24">
        <w:rPr>
          <w:kern w:val="2"/>
        </w:rPr>
        <w:t> </w:t>
      </w:r>
      <w:r w:rsidRPr="00FD1B24">
        <w:rPr>
          <w:kern w:val="2"/>
        </w:rPr>
        <w:t>получение бесплатной медицинской помощи в объемах предоставления не менее утвержденного планового задания, установленного КРТП или иным уполномоченным государственным органом.</w:t>
      </w:r>
    </w:p>
    <w:p w14:paraId="01501C8B" w14:textId="77777777" w:rsidR="00063AB2" w:rsidRPr="00FD1B24" w:rsidRDefault="00063AB2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 xml:space="preserve">Концессионер обязан участвовать в предоставлении потребителям установленных федеральными законами, законами и нормативными правовыми актами Новосибирской области льгот. Указанные льготы предоставляются концессионером в случаях и порядке, в сроки и объемах, определенных </w:t>
      </w:r>
      <w:r w:rsidRPr="00FD1B24">
        <w:rPr>
          <w:kern w:val="2"/>
        </w:rPr>
        <w:lastRenderedPageBreak/>
        <w:t>действующим законодательством.</w:t>
      </w:r>
    </w:p>
    <w:p w14:paraId="65DC8D2C" w14:textId="5BA86E55" w:rsidR="000C5896" w:rsidRPr="00FD1B24" w:rsidRDefault="000C5896" w:rsidP="005A6F37">
      <w:pPr>
        <w:rPr>
          <w:kern w:val="2"/>
        </w:rPr>
      </w:pPr>
    </w:p>
    <w:p w14:paraId="679DA30B" w14:textId="6699302D" w:rsidR="000C5896" w:rsidRPr="00FD1B24" w:rsidRDefault="000C5896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 xml:space="preserve">Обязательства концессионера по </w:t>
      </w:r>
      <w:r w:rsidR="005A6F37" w:rsidRPr="00FD1B24">
        <w:rPr>
          <w:kern w:val="2"/>
        </w:rPr>
        <w:t>страхованию</w:t>
      </w:r>
    </w:p>
    <w:p w14:paraId="7C660570" w14:textId="77777777" w:rsidR="00F46890" w:rsidRPr="00FD1B24" w:rsidRDefault="00F46890" w:rsidP="005A6F37">
      <w:pPr>
        <w:rPr>
          <w:kern w:val="2"/>
        </w:rPr>
      </w:pPr>
    </w:p>
    <w:p w14:paraId="29F48588" w14:textId="3C47DE09" w:rsidR="00F46890" w:rsidRPr="00FD1B24" w:rsidRDefault="00F46890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Риск случайной гибели или случайного повреждения объекта </w:t>
      </w:r>
      <w:r w:rsidR="00FE6A98" w:rsidRPr="00FD1B24">
        <w:rPr>
          <w:kern w:val="2"/>
        </w:rPr>
        <w:t>С</w:t>
      </w:r>
      <w:r w:rsidRPr="00FD1B24">
        <w:rPr>
          <w:kern w:val="2"/>
        </w:rPr>
        <w:t>оглашения несет концессионер в следующем порядке:</w:t>
      </w:r>
    </w:p>
    <w:p w14:paraId="24B37B3D" w14:textId="6332B60C" w:rsidR="00F46890" w:rsidRPr="00FD1B24" w:rsidRDefault="00F46890" w:rsidP="005A6F37">
      <w:pPr>
        <w:pStyle w:val="a5"/>
        <w:numPr>
          <w:ilvl w:val="0"/>
          <w:numId w:val="4"/>
        </w:numPr>
        <w:ind w:firstLine="709"/>
        <w:rPr>
          <w:kern w:val="2"/>
        </w:rPr>
      </w:pPr>
      <w:r w:rsidRPr="00FD1B24">
        <w:rPr>
          <w:kern w:val="2"/>
        </w:rPr>
        <w:t xml:space="preserve">риск случайной гибели или случайного повреждения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период с даты начала строительства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до даты окончания срока действия соглашения;</w:t>
      </w:r>
    </w:p>
    <w:p w14:paraId="148B9BEB" w14:textId="619AC3C7" w:rsidR="00F46890" w:rsidRPr="00FD1B24" w:rsidRDefault="00F46890" w:rsidP="005A6F37">
      <w:pPr>
        <w:pStyle w:val="a5"/>
        <w:numPr>
          <w:ilvl w:val="0"/>
          <w:numId w:val="4"/>
        </w:numPr>
        <w:ind w:firstLine="709"/>
        <w:rPr>
          <w:kern w:val="2"/>
        </w:rPr>
      </w:pPr>
      <w:r w:rsidRPr="00FD1B24">
        <w:rPr>
          <w:kern w:val="2"/>
        </w:rPr>
        <w:t>риск случайной гибели или случайного повре</w:t>
      </w:r>
      <w:r w:rsidR="000457BE" w:rsidRPr="00FD1B24">
        <w:rPr>
          <w:kern w:val="2"/>
        </w:rPr>
        <w:t xml:space="preserve">ждения </w:t>
      </w:r>
      <w:r w:rsidR="00336B67" w:rsidRPr="00FD1B24">
        <w:rPr>
          <w:kern w:val="2"/>
        </w:rPr>
        <w:t>элемента 2</w:t>
      </w:r>
      <w:r w:rsidR="000457BE" w:rsidRPr="00FD1B24">
        <w:rPr>
          <w:kern w:val="2"/>
        </w:rPr>
        <w:t xml:space="preserve"> и 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– в период с даты передачи </w:t>
      </w:r>
      <w:r w:rsidR="00336B67" w:rsidRPr="00FD1B24">
        <w:rPr>
          <w:kern w:val="2"/>
        </w:rPr>
        <w:t>элемента 2</w:t>
      </w:r>
      <w:r w:rsidR="000457BE"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="000457BE" w:rsidRPr="00FD1B24">
        <w:rPr>
          <w:kern w:val="2"/>
        </w:rPr>
        <w:t xml:space="preserve"> концессионеру до </w:t>
      </w:r>
      <w:r w:rsidRPr="00FD1B24">
        <w:rPr>
          <w:kern w:val="2"/>
        </w:rPr>
        <w:t>окончания срока действия соглашения.</w:t>
      </w:r>
    </w:p>
    <w:p w14:paraId="6CE19DF9" w14:textId="3995A610" w:rsidR="009D04C4" w:rsidRPr="00FD1B24" w:rsidRDefault="009D04C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Концессионер обязан в течение 40 (сорока) рабочих дней с даты подписания акта приема-передачи объекта соглашения, по которому передается элемент 1, осуществить страхование риска случайной гибели и (или) случайного повреждения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за свой счет. Копии соответствующих договоров страхования концессионер обязан в течение 10 </w:t>
      </w:r>
      <w:r w:rsidR="000457BE" w:rsidRPr="00FD1B24">
        <w:rPr>
          <w:kern w:val="2"/>
        </w:rPr>
        <w:t>(десяти) рабочих дней с даты их </w:t>
      </w:r>
      <w:r w:rsidRPr="00FD1B24">
        <w:rPr>
          <w:kern w:val="2"/>
        </w:rPr>
        <w:t>заключения направлять концеденту.</w:t>
      </w:r>
    </w:p>
    <w:p w14:paraId="267637DE" w14:textId="32D36729" w:rsidR="009D04C4" w:rsidRPr="00FD1B24" w:rsidRDefault="009D04C4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Концессионер обязан в течение 40 (сорока) рабочих дней с даты подписания акта приема-передачи объекта соглашения, по которому передаются элемент 2 и элемент 3, осуществить страхование риска случайной гибели и</w:t>
      </w:r>
      <w:r w:rsidR="000457BE" w:rsidRPr="00FD1B24">
        <w:rPr>
          <w:kern w:val="2"/>
        </w:rPr>
        <w:t> </w:t>
      </w:r>
      <w:r w:rsidRPr="00FD1B24">
        <w:rPr>
          <w:kern w:val="2"/>
        </w:rPr>
        <w:t>(или)</w:t>
      </w:r>
      <w:r w:rsidR="000457BE" w:rsidRPr="00FD1B24">
        <w:rPr>
          <w:kern w:val="2"/>
        </w:rPr>
        <w:t> </w:t>
      </w:r>
      <w:r w:rsidRPr="00FD1B24">
        <w:rPr>
          <w:kern w:val="2"/>
        </w:rPr>
        <w:t xml:space="preserve">случайного повреждения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за свой счет. Копии соответствующих договоров страхования концессионер обязан в тече</w:t>
      </w:r>
      <w:r w:rsidR="000457BE" w:rsidRPr="00FD1B24">
        <w:rPr>
          <w:kern w:val="2"/>
        </w:rPr>
        <w:t>ние 10 </w:t>
      </w:r>
      <w:r w:rsidRPr="00FD1B24">
        <w:rPr>
          <w:kern w:val="2"/>
        </w:rPr>
        <w:t>(десяти) рабочих дней с даты их заключения направлять концеденту.</w:t>
      </w:r>
    </w:p>
    <w:p w14:paraId="15A378C8" w14:textId="586AC8DB" w:rsidR="000C5896" w:rsidRPr="00FD1B24" w:rsidRDefault="000C5896" w:rsidP="005A6F37">
      <w:pPr>
        <w:rPr>
          <w:kern w:val="2"/>
        </w:rPr>
      </w:pPr>
    </w:p>
    <w:p w14:paraId="13A84C48" w14:textId="556F90FB" w:rsidR="000C5896" w:rsidRPr="00FD1B24" w:rsidRDefault="007C29F9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Финансовые обязательства концедента</w:t>
      </w:r>
    </w:p>
    <w:p w14:paraId="4BC2F0B9" w14:textId="77777777" w:rsidR="00F005ED" w:rsidRPr="00FD1B24" w:rsidRDefault="00F005ED" w:rsidP="005A6F37">
      <w:pPr>
        <w:rPr>
          <w:kern w:val="2"/>
        </w:rPr>
      </w:pPr>
    </w:p>
    <w:p w14:paraId="7BB26F28" w14:textId="49986D43" w:rsidR="00F005ED" w:rsidRPr="00FD1B24" w:rsidRDefault="00F005ED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Концедент обязуется предпринять все </w:t>
      </w:r>
      <w:r w:rsidR="000457BE" w:rsidRPr="00FD1B24">
        <w:rPr>
          <w:kern w:val="2"/>
        </w:rPr>
        <w:t>необходимые от него действия, с </w:t>
      </w:r>
      <w:r w:rsidRPr="00FD1B24">
        <w:rPr>
          <w:kern w:val="2"/>
        </w:rPr>
        <w:t>точки зрения действующего законодательства, в том числе внесет соответствующие поправки в нормативно-правовой акт концедента о бюджете, утвердит порядок предоставления субсидий и вкл</w:t>
      </w:r>
      <w:r w:rsidR="000457BE" w:rsidRPr="00FD1B24">
        <w:rPr>
          <w:kern w:val="2"/>
        </w:rPr>
        <w:t>ючит платежные обязательства по </w:t>
      </w:r>
      <w:r w:rsidRPr="00FD1B24">
        <w:rPr>
          <w:kern w:val="2"/>
        </w:rPr>
        <w:t>соглашению в соответствующую государс</w:t>
      </w:r>
      <w:r w:rsidR="000457BE" w:rsidRPr="00FD1B24">
        <w:rPr>
          <w:kern w:val="2"/>
        </w:rPr>
        <w:t>твенную программу концедента, в </w:t>
      </w:r>
      <w:r w:rsidRPr="00FD1B24">
        <w:rPr>
          <w:kern w:val="2"/>
        </w:rPr>
        <w:t>целях своевременного выполнения своих платежных об</w:t>
      </w:r>
      <w:r w:rsidR="000457BE" w:rsidRPr="00FD1B24">
        <w:rPr>
          <w:kern w:val="2"/>
        </w:rPr>
        <w:t>язательств по </w:t>
      </w:r>
      <w:r w:rsidRPr="00FD1B24">
        <w:rPr>
          <w:kern w:val="2"/>
        </w:rPr>
        <w:t>Соглашению. По запросу концессионера концедент обязуется предоставить концессионеру документальное подтверждение включения платежных обязательств концедента по Соглашению в соответствующую государственную программу и бюджет Новосибирской области.</w:t>
      </w:r>
    </w:p>
    <w:p w14:paraId="4C61F346" w14:textId="77777777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Концедент в течение срока эксплуатации объекта соглашения уплачивает концессионеру платежи в соответствии с настоящим разделом.</w:t>
      </w:r>
    </w:p>
    <w:p w14:paraId="64BE90EE" w14:textId="3F46F06D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Платежи концессионеру состоят из </w:t>
      </w:r>
      <w:r w:rsidR="00293215" w:rsidRPr="00FD1B24">
        <w:rPr>
          <w:kern w:val="2"/>
        </w:rPr>
        <w:t>двух частей: платы концедента и </w:t>
      </w:r>
      <w:r w:rsidRPr="00FD1B24">
        <w:rPr>
          <w:kern w:val="2"/>
        </w:rPr>
        <w:t>компенсационных платежей.</w:t>
      </w:r>
    </w:p>
    <w:p w14:paraId="7DCAE5C1" w14:textId="77777777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Плата концедента означает платеж от концедента в пользу концессионера за доступность объекта Соглашения с целью финансового обеспечения (возмещения) затрат концессионера на привлечение долгового финансирования, включая сумму основной задолженности и денежные средства </w:t>
      </w:r>
      <w:r w:rsidRPr="00FD1B24">
        <w:rPr>
          <w:kern w:val="2"/>
        </w:rPr>
        <w:lastRenderedPageBreak/>
        <w:t>(проценты, комиссии) на обслуживание долгового финансирования, и затрат концессионера на привлечение долевого финансирования.</w:t>
      </w:r>
    </w:p>
    <w:p w14:paraId="6BDD2182" w14:textId="7A180FCA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Плата концедента рассчитываетс</w:t>
      </w:r>
      <w:r w:rsidR="00293215" w:rsidRPr="00FD1B24">
        <w:rPr>
          <w:kern w:val="2"/>
        </w:rPr>
        <w:t>я в ценах соответствующих лет и </w:t>
      </w:r>
      <w:r w:rsidRPr="00FD1B24">
        <w:rPr>
          <w:kern w:val="2"/>
        </w:rPr>
        <w:t>составляет 422,80 млн. рублей, не индексиру</w:t>
      </w:r>
      <w:r w:rsidR="00293215" w:rsidRPr="00FD1B24">
        <w:rPr>
          <w:kern w:val="2"/>
        </w:rPr>
        <w:t>ется и не облагается налогом на </w:t>
      </w:r>
      <w:r w:rsidRPr="00FD1B24">
        <w:rPr>
          <w:kern w:val="2"/>
        </w:rPr>
        <w:t>добавленную стоимость.</w:t>
      </w:r>
    </w:p>
    <w:p w14:paraId="1D5B76EF" w14:textId="3C81EF16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Плата концедента выплачивает</w:t>
      </w:r>
      <w:r w:rsidR="00293215" w:rsidRPr="00FD1B24">
        <w:rPr>
          <w:kern w:val="2"/>
        </w:rPr>
        <w:t>ся концессионеру с даты ввода в </w:t>
      </w:r>
      <w:r w:rsidRPr="00FD1B24">
        <w:rPr>
          <w:kern w:val="2"/>
        </w:rPr>
        <w:t xml:space="preserve">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течение срока действия соглашения в форме субсидий в соответствии со статьей 178 Бюджетного кодекса Российской Федерации.</w:t>
      </w:r>
    </w:p>
    <w:p w14:paraId="58EE684B" w14:textId="143F693B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Плата концедента производится ежекварт</w:t>
      </w:r>
      <w:r w:rsidR="00293215" w:rsidRPr="00FD1B24">
        <w:rPr>
          <w:kern w:val="2"/>
        </w:rPr>
        <w:t>ально, начиная не ранее чем с </w:t>
      </w:r>
      <w:r w:rsidRPr="00FD1B24">
        <w:rPr>
          <w:kern w:val="2"/>
        </w:rPr>
        <w:t xml:space="preserve">даты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.</w:t>
      </w:r>
    </w:p>
    <w:p w14:paraId="4D23EB4C" w14:textId="77777777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Компенсационные платежи представляют собой платежи концедента концессионеру на покрытие (возмещение):</w:t>
      </w:r>
    </w:p>
    <w:p w14:paraId="7606AB95" w14:textId="77777777" w:rsidR="008D08BE" w:rsidRPr="00FD1B24" w:rsidRDefault="008D08BE" w:rsidP="005A6F37">
      <w:pPr>
        <w:pStyle w:val="a5"/>
        <w:numPr>
          <w:ilvl w:val="0"/>
          <w:numId w:val="25"/>
        </w:numPr>
        <w:ind w:firstLine="709"/>
        <w:rPr>
          <w:kern w:val="2"/>
        </w:rPr>
      </w:pPr>
      <w:r w:rsidRPr="00FD1B24">
        <w:rPr>
          <w:kern w:val="2"/>
        </w:rPr>
        <w:t>суммы компенсации недополученных денежных средств по плановому заданию;</w:t>
      </w:r>
    </w:p>
    <w:p w14:paraId="78F15F52" w14:textId="3057A021" w:rsidR="008D08BE" w:rsidRPr="00FD1B24" w:rsidRDefault="008D08BE" w:rsidP="005A6F37">
      <w:pPr>
        <w:pStyle w:val="a5"/>
        <w:numPr>
          <w:ilvl w:val="0"/>
          <w:numId w:val="25"/>
        </w:numPr>
        <w:ind w:firstLine="709"/>
        <w:rPr>
          <w:kern w:val="2"/>
        </w:rPr>
      </w:pPr>
      <w:r w:rsidRPr="00FD1B24">
        <w:rPr>
          <w:kern w:val="2"/>
        </w:rPr>
        <w:t xml:space="preserve">части расходов концессионера на создание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:</w:t>
      </w:r>
    </w:p>
    <w:p w14:paraId="5EE2D814" w14:textId="1D95B285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 xml:space="preserve">а) расходы концессионера на подключение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 инженерным сетям, необходимым для создания и ввода в 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нормальной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;</w:t>
      </w:r>
    </w:p>
    <w:p w14:paraId="3F886AE1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б) расходы концессионера на выполнение работ по выносу инженерных сетей за пределы земельного участка 1, которым не планируется подключать элемент 1;</w:t>
      </w:r>
    </w:p>
    <w:p w14:paraId="6F791DFD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в) непредвиденные расходы концессионера, в случае предварительного уведомления концессионером концедента об их планируемом осуществлении.</w:t>
      </w:r>
    </w:p>
    <w:p w14:paraId="14807477" w14:textId="13F003D2" w:rsidR="008D08BE" w:rsidRPr="00FD1B24" w:rsidRDefault="008D08BE" w:rsidP="005A6F37">
      <w:pPr>
        <w:pStyle w:val="a5"/>
        <w:numPr>
          <w:ilvl w:val="0"/>
          <w:numId w:val="25"/>
        </w:numPr>
        <w:ind w:firstLine="709"/>
        <w:rPr>
          <w:kern w:val="2"/>
        </w:rPr>
      </w:pPr>
      <w:r w:rsidRPr="00FD1B24">
        <w:rPr>
          <w:kern w:val="2"/>
        </w:rPr>
        <w:t xml:space="preserve">части расходов концессионера на реконструкцию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а именно:</w:t>
      </w:r>
    </w:p>
    <w:p w14:paraId="1F00AEF5" w14:textId="20D398C6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а) расходы на мероприятия по его переустрой</w:t>
      </w:r>
      <w:r w:rsidR="00293215" w:rsidRPr="00FD1B24">
        <w:rPr>
          <w:kern w:val="2"/>
        </w:rPr>
        <w:t xml:space="preserve">ству </w:t>
      </w:r>
      <w:r w:rsidR="00336B67" w:rsidRPr="00FD1B24">
        <w:rPr>
          <w:kern w:val="2"/>
        </w:rPr>
        <w:t>элемента 2</w:t>
      </w:r>
      <w:r w:rsidR="00293215"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="00293215" w:rsidRPr="00FD1B24">
        <w:rPr>
          <w:kern w:val="2"/>
        </w:rPr>
        <w:t xml:space="preserve"> на </w:t>
      </w:r>
      <w:r w:rsidRPr="00FD1B24">
        <w:rPr>
          <w:kern w:val="2"/>
        </w:rPr>
        <w:t>основе внедрения новых технологий;</w:t>
      </w:r>
    </w:p>
    <w:p w14:paraId="7844A98B" w14:textId="28B0458F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 xml:space="preserve">б) расходы на механизацию и автоматизацию монтируемого оборудования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;</w:t>
      </w:r>
    </w:p>
    <w:p w14:paraId="7D2930B4" w14:textId="1B07AB82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 xml:space="preserve">в) расходы на модернизацию и замену морально устаревшего и физически изношенного монтируемого оборудования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 xml:space="preserve"> новым более производительным оборудованием;</w:t>
      </w:r>
    </w:p>
    <w:p w14:paraId="303E694B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г) расходы на изменение технологического или функционального назначения объекта соглашения или его отдельных частей, иные мероприятия по улучшению характеристик и эксплуатационных свойств объекта Соглашения.</w:t>
      </w:r>
    </w:p>
    <w:p w14:paraId="655A3E7B" w14:textId="507AB235" w:rsidR="008D08BE" w:rsidRPr="00FD1B24" w:rsidRDefault="008D08BE" w:rsidP="005A6F37">
      <w:pPr>
        <w:pStyle w:val="a5"/>
        <w:numPr>
          <w:ilvl w:val="0"/>
          <w:numId w:val="25"/>
        </w:numPr>
        <w:ind w:firstLine="709"/>
        <w:rPr>
          <w:kern w:val="2"/>
        </w:rPr>
      </w:pPr>
      <w:r w:rsidRPr="00FD1B24">
        <w:rPr>
          <w:kern w:val="2"/>
        </w:rPr>
        <w:t>части расходов концессионера на эксплуатацию объекта С</w:t>
      </w:r>
      <w:r w:rsidR="00293215" w:rsidRPr="00FD1B24">
        <w:rPr>
          <w:kern w:val="2"/>
        </w:rPr>
        <w:t>оглашения, не </w:t>
      </w:r>
      <w:r w:rsidRPr="00FD1B24">
        <w:rPr>
          <w:kern w:val="2"/>
        </w:rPr>
        <w:t>входящих в состав тарифа ОМС:</w:t>
      </w:r>
    </w:p>
    <w:p w14:paraId="521BE586" w14:textId="3782DAF0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 xml:space="preserve">а) сумму налогов, сборов и иных обязательных взносов, уплачиваемых концессионером в бюджет соответствующего уровня бюджетной системы Российской Федерации и (или) государственные внебюджетные фонды, уплачиваемых концессионером в отношении </w:t>
      </w:r>
      <w:r w:rsidR="00336B67" w:rsidRPr="00FD1B24">
        <w:rPr>
          <w:kern w:val="2"/>
        </w:rPr>
        <w:t>элемента 1</w:t>
      </w:r>
      <w:r w:rsidR="00293215" w:rsidRPr="00FD1B24">
        <w:rPr>
          <w:kern w:val="2"/>
        </w:rPr>
        <w:t xml:space="preserve">, </w:t>
      </w:r>
      <w:r w:rsidR="00336B67" w:rsidRPr="00FD1B24">
        <w:rPr>
          <w:kern w:val="2"/>
        </w:rPr>
        <w:t>элемента 2</w:t>
      </w:r>
      <w:r w:rsidR="00293215"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="00293215" w:rsidRPr="00FD1B24">
        <w:rPr>
          <w:kern w:val="2"/>
        </w:rPr>
        <w:t xml:space="preserve"> и </w:t>
      </w:r>
      <w:r w:rsidRPr="00FD1B24">
        <w:rPr>
          <w:kern w:val="2"/>
        </w:rPr>
        <w:t>земельного участка;</w:t>
      </w:r>
    </w:p>
    <w:p w14:paraId="134134A7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б) сумму арендных платежей;</w:t>
      </w:r>
    </w:p>
    <w:p w14:paraId="478D9E85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в) сумму страхового покрытия.</w:t>
      </w:r>
    </w:p>
    <w:p w14:paraId="1F072278" w14:textId="77777777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Компенсационные платежи не индексируются.</w:t>
      </w:r>
    </w:p>
    <w:p w14:paraId="6FC21A60" w14:textId="77777777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Формула расчета компенсационных платежей:</w:t>
      </w:r>
    </w:p>
    <w:p w14:paraId="047ACB57" w14:textId="77777777" w:rsidR="008D08BE" w:rsidRPr="00FD1B24" w:rsidRDefault="008D08BE" w:rsidP="005A6F37">
      <w:pPr>
        <w:pStyle w:val="a5"/>
        <w:ind w:left="0" w:firstLine="709"/>
        <w:jc w:val="center"/>
        <w:rPr>
          <w:kern w:val="2"/>
        </w:rPr>
      </w:pPr>
      <w:r w:rsidRPr="00FD1B24">
        <w:rPr>
          <w:kern w:val="2"/>
        </w:rPr>
        <w:lastRenderedPageBreak/>
        <w:t>КП = Н+СО+А+НД+НР+РПВ, где:</w:t>
      </w:r>
    </w:p>
    <w:p w14:paraId="75D782D2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Н – сумма налогов, возникающих в связи с требованиями действующего законодательства и компенсируемых концессионеру в период эксплуатации объекта Соглашения, а также налоги, подлежащие к уплате в связи с выплатой компенсационного платежа и иные налоги, возникающие при получении компенсации за оказание услуг в рамках обязанностей по Соглашению;</w:t>
      </w:r>
    </w:p>
    <w:p w14:paraId="67C2B7A9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СО – расходы на страхование объекта Соглашения в течение срока эксплуатации объекта Соглашения, а также иные расходы на страхование, осуществляемое концессионером в течение срока эксплуатации объекта Соглашения в соответствии с требованиями Соглашения;</w:t>
      </w:r>
    </w:p>
    <w:p w14:paraId="340CB486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А – расходы по уплате аренды земельного участка в течение срока эксплуатации объекта Соглашения;</w:t>
      </w:r>
    </w:p>
    <w:p w14:paraId="66764242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НД – сумма компенсации недополученных денежных средств по плановому заданию;</w:t>
      </w:r>
    </w:p>
    <w:p w14:paraId="61D8C60D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НР – непредвиденные расходы концессионера, возникшие в течение срока создания объекта Соглашения, а также в течение срока эксплуатации объекта Соглашения, в случае предварительного уведомления концессионером концедента об их планируемом осуществлении;</w:t>
      </w:r>
    </w:p>
    <w:p w14:paraId="5432C606" w14:textId="0A04817E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 xml:space="preserve">РПВ – расходы концессионера на подключение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 инженерным сетям, необходимым для создания и ввода в эксплуатацию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нормальной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а также расходы конце</w:t>
      </w:r>
      <w:r w:rsidR="00293215" w:rsidRPr="00FD1B24">
        <w:rPr>
          <w:kern w:val="2"/>
        </w:rPr>
        <w:t>ссионера на выполнение работ по </w:t>
      </w:r>
      <w:r w:rsidRPr="00FD1B24">
        <w:rPr>
          <w:kern w:val="2"/>
        </w:rPr>
        <w:t>выносу инженерных сетей за пределы з</w:t>
      </w:r>
      <w:r w:rsidR="00293215" w:rsidRPr="00FD1B24">
        <w:rPr>
          <w:kern w:val="2"/>
        </w:rPr>
        <w:t>емельного участка, к которым не </w:t>
      </w:r>
      <w:r w:rsidRPr="00FD1B24">
        <w:rPr>
          <w:kern w:val="2"/>
        </w:rPr>
        <w:t>планируется подключать элемент 1.</w:t>
      </w:r>
    </w:p>
    <w:p w14:paraId="3AE3C433" w14:textId="1F69F394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Концедент компенсирует концессионеру сумму недополученных денежных средств и (или) финансового обеспечени</w:t>
      </w:r>
      <w:r w:rsidR="00293215" w:rsidRPr="00FD1B24">
        <w:rPr>
          <w:kern w:val="2"/>
        </w:rPr>
        <w:t>я (возмещения) затрат в связи с </w:t>
      </w:r>
      <w:r w:rsidRPr="00FD1B24">
        <w:rPr>
          <w:kern w:val="2"/>
        </w:rPr>
        <w:t>осуществлением концессионером медицинской деятельности в рамках территориальной программы ОМС в следующих случаях:</w:t>
      </w:r>
    </w:p>
    <w:p w14:paraId="4EEAA135" w14:textId="552BF0C8" w:rsidR="008D08BE" w:rsidRPr="00FD1B24" w:rsidRDefault="008D08BE" w:rsidP="005A6F37">
      <w:pPr>
        <w:pStyle w:val="a5"/>
        <w:numPr>
          <w:ilvl w:val="0"/>
          <w:numId w:val="26"/>
        </w:numPr>
        <w:ind w:firstLine="709"/>
        <w:rPr>
          <w:kern w:val="2"/>
        </w:rPr>
      </w:pPr>
      <w:r w:rsidRPr="00FD1B24">
        <w:rPr>
          <w:kern w:val="2"/>
        </w:rPr>
        <w:t>непредоставления КРТП либо иным компетентным государственным органом концессионеру или медицинской ор</w:t>
      </w:r>
      <w:r w:rsidR="00293215" w:rsidRPr="00FD1B24">
        <w:rPr>
          <w:kern w:val="2"/>
        </w:rPr>
        <w:t>ганизации планового задания при </w:t>
      </w:r>
      <w:r w:rsidRPr="00FD1B24">
        <w:rPr>
          <w:kern w:val="2"/>
        </w:rPr>
        <w:t>отсутствии вины концессионера (медицинской организации);</w:t>
      </w:r>
    </w:p>
    <w:p w14:paraId="1A374F70" w14:textId="77777777" w:rsidR="008D08BE" w:rsidRPr="00FD1B24" w:rsidRDefault="008D08BE" w:rsidP="005A6F37">
      <w:pPr>
        <w:pStyle w:val="a5"/>
        <w:numPr>
          <w:ilvl w:val="0"/>
          <w:numId w:val="26"/>
        </w:numPr>
        <w:ind w:firstLine="709"/>
        <w:rPr>
          <w:kern w:val="2"/>
        </w:rPr>
      </w:pPr>
      <w:r w:rsidRPr="00FD1B24">
        <w:rPr>
          <w:kern w:val="2"/>
        </w:rPr>
        <w:t>выделения концессионеру или медицинской организации планового задания в объеме меньшем минимального планового задания согласно приложению № 4 к Условиям, пересчитанного с учетом тарифов, установленных в действующем на год выделения планового задания тарифном соглашении в системе ОМС Новосибирской области;</w:t>
      </w:r>
    </w:p>
    <w:p w14:paraId="56EF45B7" w14:textId="77777777" w:rsidR="008D08BE" w:rsidRPr="00FD1B24" w:rsidRDefault="008D08BE" w:rsidP="005A6F37">
      <w:pPr>
        <w:pStyle w:val="a5"/>
        <w:numPr>
          <w:ilvl w:val="0"/>
          <w:numId w:val="26"/>
        </w:numPr>
        <w:ind w:firstLine="709"/>
        <w:rPr>
          <w:kern w:val="2"/>
        </w:rPr>
      </w:pPr>
      <w:r w:rsidRPr="00FD1B24">
        <w:rPr>
          <w:kern w:val="2"/>
        </w:rPr>
        <w:t>невыполнения концессионером или медицинской организацией утвержденного планового задания при отсутствии вины концессионера (медицинской организации).</w:t>
      </w:r>
    </w:p>
    <w:p w14:paraId="34526901" w14:textId="15C81995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Сумма недополученных денежных средств по плановому заданию, возникшая в течение срока эксплуатации объекта Соглашения, и выплачиваема</w:t>
      </w:r>
      <w:r w:rsidR="00293215" w:rsidRPr="00FD1B24">
        <w:rPr>
          <w:kern w:val="2"/>
        </w:rPr>
        <w:t>я в </w:t>
      </w:r>
      <w:r w:rsidRPr="00FD1B24">
        <w:rPr>
          <w:kern w:val="2"/>
        </w:rPr>
        <w:t>форме субсидии в i -м квартале (HД</w:t>
      </w:r>
      <w:r w:rsidRPr="00FD1B24">
        <w:rPr>
          <w:kern w:val="2"/>
          <w:sz w:val="20"/>
        </w:rPr>
        <w:t>i</w:t>
      </w:r>
      <w:r w:rsidRPr="00FD1B24">
        <w:rPr>
          <w:kern w:val="2"/>
        </w:rPr>
        <w:t>) рассчитывается по следующей формуле:</w:t>
      </w:r>
    </w:p>
    <w:p w14:paraId="589317F0" w14:textId="77777777" w:rsidR="008D08BE" w:rsidRPr="00FD1B24" w:rsidRDefault="008D08BE" w:rsidP="005A6F37">
      <w:pPr>
        <w:pStyle w:val="a5"/>
        <w:ind w:left="0" w:firstLine="709"/>
        <w:jc w:val="center"/>
        <w:rPr>
          <w:kern w:val="2"/>
          <w:lang w:val="en-US"/>
        </w:rPr>
      </w:pPr>
      <w:r w:rsidRPr="00FD1B24">
        <w:rPr>
          <w:kern w:val="2"/>
          <w:lang w:val="en-US"/>
        </w:rPr>
        <w:t>H</w:t>
      </w:r>
      <w:r w:rsidRPr="00FD1B24">
        <w:rPr>
          <w:kern w:val="2"/>
        </w:rPr>
        <w:t>Д</w:t>
      </w:r>
      <w:r w:rsidRPr="00FD1B24">
        <w:rPr>
          <w:kern w:val="2"/>
          <w:sz w:val="20"/>
          <w:lang w:val="en-US"/>
        </w:rPr>
        <w:t>i</w:t>
      </w:r>
      <w:r w:rsidRPr="00FD1B24">
        <w:rPr>
          <w:kern w:val="2"/>
          <w:lang w:val="en-US"/>
        </w:rPr>
        <w:t>=max(0;M</w:t>
      </w:r>
      <w:r w:rsidRPr="00FD1B24">
        <w:rPr>
          <w:kern w:val="2"/>
        </w:rPr>
        <w:t>П</w:t>
      </w:r>
      <w:r w:rsidRPr="00FD1B24">
        <w:rPr>
          <w:kern w:val="2"/>
          <w:lang w:val="en-US"/>
        </w:rPr>
        <w:t>3</w:t>
      </w:r>
      <w:r w:rsidRPr="00FD1B24">
        <w:rPr>
          <w:kern w:val="2"/>
          <w:sz w:val="20"/>
          <w:lang w:val="en-US"/>
        </w:rPr>
        <w:t>i</w:t>
      </w:r>
      <w:r w:rsidRPr="00FD1B24">
        <w:rPr>
          <w:kern w:val="2"/>
          <w:lang w:val="en-US"/>
        </w:rPr>
        <w:t>-0,25×</w:t>
      </w:r>
      <w:r w:rsidRPr="00FD1B24">
        <w:rPr>
          <w:kern w:val="2"/>
        </w:rPr>
        <w:t>П</w:t>
      </w:r>
      <w:r w:rsidRPr="00FD1B24">
        <w:rPr>
          <w:kern w:val="2"/>
          <w:lang w:val="en-US"/>
        </w:rPr>
        <w:t>3</w:t>
      </w:r>
      <w:r w:rsidRPr="00FD1B24">
        <w:rPr>
          <w:kern w:val="2"/>
          <w:sz w:val="20"/>
          <w:lang w:val="en-US"/>
        </w:rPr>
        <w:t>k</w:t>
      </w:r>
      <w:r w:rsidRPr="00FD1B24">
        <w:rPr>
          <w:kern w:val="2"/>
          <w:lang w:val="en-US"/>
        </w:rPr>
        <w:t xml:space="preserve">), </w:t>
      </w:r>
      <w:r w:rsidRPr="00FD1B24">
        <w:rPr>
          <w:kern w:val="2"/>
        </w:rPr>
        <w:t>где</w:t>
      </w:r>
      <w:r w:rsidRPr="00FD1B24">
        <w:rPr>
          <w:kern w:val="2"/>
          <w:lang w:val="en-US"/>
        </w:rPr>
        <w:t>:</w:t>
      </w:r>
    </w:p>
    <w:p w14:paraId="1E0A4475" w14:textId="5BE63603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НД</w:t>
      </w:r>
      <w:r w:rsidRPr="00FD1B24">
        <w:rPr>
          <w:kern w:val="2"/>
          <w:sz w:val="20"/>
        </w:rPr>
        <w:t>i</w:t>
      </w:r>
      <w:r w:rsidRPr="00FD1B24">
        <w:rPr>
          <w:kern w:val="2"/>
        </w:rPr>
        <w:t xml:space="preserve"> – сумма недополученные денежные средства по плановому заданию, возникшие в течение срока эксплуатации объе</w:t>
      </w:r>
      <w:r w:rsidR="00293215" w:rsidRPr="00FD1B24">
        <w:rPr>
          <w:kern w:val="2"/>
        </w:rPr>
        <w:t>кта концессионного соглашения и </w:t>
      </w:r>
      <w:r w:rsidRPr="00FD1B24">
        <w:rPr>
          <w:kern w:val="2"/>
        </w:rPr>
        <w:t>выплачиваемая в форме субсидии в i-м квартале;</w:t>
      </w:r>
    </w:p>
    <w:p w14:paraId="0AF0F00F" w14:textId="77777777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lastRenderedPageBreak/>
        <w:t>П3</w:t>
      </w:r>
      <w:r w:rsidRPr="00FD1B24">
        <w:rPr>
          <w:kern w:val="2"/>
          <w:sz w:val="20"/>
        </w:rPr>
        <w:t>k</w:t>
      </w:r>
      <w:r w:rsidRPr="00FD1B24">
        <w:rPr>
          <w:kern w:val="2"/>
        </w:rPr>
        <w:t xml:space="preserve"> – плановый объем медицинской помощи в рублях, установленный КРТП концессионеру или медицинской организации концессионера в k-м календарном году в рамках территориальной программы ОМС за 12 месяцев;</w:t>
      </w:r>
    </w:p>
    <w:p w14:paraId="583621BA" w14:textId="37738772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MП3</w:t>
      </w:r>
      <w:r w:rsidRPr="00FD1B24">
        <w:rPr>
          <w:kern w:val="2"/>
          <w:sz w:val="20"/>
        </w:rPr>
        <w:t>i</w:t>
      </w:r>
      <w:r w:rsidRPr="00FD1B24">
        <w:rPr>
          <w:kern w:val="2"/>
        </w:rPr>
        <w:t xml:space="preserve"> – Минимальный объем медицинской помощи в рублях в i-м квартале текущего контрактного года и проиндексированный на процент роста средств, выделяемых из бюджета Территориального фонда ОМС Новосибирской области </w:t>
      </w:r>
      <w:r w:rsidR="00293215" w:rsidRPr="00FD1B24">
        <w:rPr>
          <w:kern w:val="2"/>
        </w:rPr>
        <w:t>в </w:t>
      </w:r>
      <w:r w:rsidRPr="00FD1B24">
        <w:rPr>
          <w:kern w:val="2"/>
        </w:rPr>
        <w:t>контрактном году (%), на амбулаторно-поликлиническую помощь.</w:t>
      </w:r>
    </w:p>
    <w:p w14:paraId="2FB8B1D7" w14:textId="35DA88E3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Пересмотр величины и (</w:t>
      </w:r>
      <w:r w:rsidR="00293215" w:rsidRPr="00FD1B24">
        <w:rPr>
          <w:kern w:val="2"/>
        </w:rPr>
        <w:t>или) графика платы концедента и (или) </w:t>
      </w:r>
      <w:r w:rsidRPr="00FD1B24">
        <w:rPr>
          <w:kern w:val="2"/>
        </w:rPr>
        <w:t>компенсационных платежей производится в случае наступления корректирующих событий, указанных в пунктах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_Ref522029611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128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_Ref522029619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130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</w:t>
      </w:r>
      <w:r w:rsidR="00293215" w:rsidRPr="00FD1B24">
        <w:rPr>
          <w:kern w:val="2"/>
        </w:rPr>
        <w:t>. При </w:t>
      </w:r>
      <w:r w:rsidRPr="00FD1B24">
        <w:rPr>
          <w:kern w:val="2"/>
        </w:rPr>
        <w:t>наступлении каждого корректирующего события на основании финансовой модели концессионера определяется влияние события на денежные потоки проекта (эффект корректирующего события). Эффект каждого корректирующего события распределяется между концедентом и концессионером в порядке, предусмотренном соответствующими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_Ref522029611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128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_Ref522029619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130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5B8B53B4" w14:textId="77777777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Для расчета платы концедента и компенсационных платежей стороны исходили из следующих данных:</w:t>
      </w:r>
    </w:p>
    <w:p w14:paraId="0B170EFD" w14:textId="77777777" w:rsidR="008D08BE" w:rsidRPr="00FD1B24" w:rsidRDefault="008D08BE" w:rsidP="005A6F37">
      <w:pPr>
        <w:pStyle w:val="a5"/>
        <w:numPr>
          <w:ilvl w:val="0"/>
          <w:numId w:val="27"/>
        </w:numPr>
        <w:ind w:firstLine="709"/>
        <w:rPr>
          <w:kern w:val="2"/>
        </w:rPr>
      </w:pPr>
      <w:r w:rsidRPr="00FD1B24">
        <w:rPr>
          <w:kern w:val="2"/>
        </w:rPr>
        <w:t>базовая процентная ставка – ХХХХ% годовых [указывается на дату заключения соглашения];</w:t>
      </w:r>
    </w:p>
    <w:p w14:paraId="0EA6B749" w14:textId="77777777" w:rsidR="008D08BE" w:rsidRPr="00FD1B24" w:rsidRDefault="008D08BE" w:rsidP="005A6F37">
      <w:pPr>
        <w:pStyle w:val="a5"/>
        <w:numPr>
          <w:ilvl w:val="0"/>
          <w:numId w:val="27"/>
        </w:numPr>
        <w:ind w:firstLine="709"/>
        <w:rPr>
          <w:kern w:val="2"/>
        </w:rPr>
      </w:pPr>
      <w:r w:rsidRPr="00FD1B24">
        <w:rPr>
          <w:kern w:val="2"/>
        </w:rPr>
        <w:t>курс Евро к российскому рублю – ХХХХ рублей за Евро годовых [указывается на дату заключения соглашения];</w:t>
      </w:r>
    </w:p>
    <w:p w14:paraId="2CD227EA" w14:textId="77777777" w:rsidR="008D08BE" w:rsidRPr="00FD1B24" w:rsidRDefault="008D08BE" w:rsidP="005A6F37">
      <w:pPr>
        <w:pStyle w:val="a5"/>
        <w:numPr>
          <w:ilvl w:val="0"/>
          <w:numId w:val="27"/>
        </w:numPr>
        <w:ind w:firstLine="709"/>
        <w:rPr>
          <w:kern w:val="2"/>
        </w:rPr>
      </w:pPr>
      <w:r w:rsidRPr="00FD1B24">
        <w:rPr>
          <w:kern w:val="2"/>
        </w:rPr>
        <w:t>курс доллара США к российскому рублю – ХХХХ рублей за доллар США годовых [указывается на дату заключения соглашения];</w:t>
      </w:r>
    </w:p>
    <w:p w14:paraId="1551FEEC" w14:textId="00FE3F7E" w:rsidR="008D08BE" w:rsidRPr="00FD1B24" w:rsidRDefault="008D08BE" w:rsidP="005A6F37">
      <w:pPr>
        <w:pStyle w:val="a5"/>
        <w:numPr>
          <w:ilvl w:val="0"/>
          <w:numId w:val="27"/>
        </w:numPr>
        <w:ind w:firstLine="709"/>
        <w:rPr>
          <w:kern w:val="2"/>
        </w:rPr>
      </w:pPr>
      <w:r w:rsidRPr="00FD1B24">
        <w:rPr>
          <w:kern w:val="2"/>
        </w:rPr>
        <w:t>размер ставки арендной платы за земельный участок: Размер арендной платы определяется в соответствии с Порядком определения размера арендной платы за земельные участки, государствен</w:t>
      </w:r>
      <w:r w:rsidR="00293215" w:rsidRPr="00FD1B24">
        <w:rPr>
          <w:kern w:val="2"/>
        </w:rPr>
        <w:t>ная собственность на которые не </w:t>
      </w:r>
      <w:r w:rsidRPr="00FD1B24">
        <w:rPr>
          <w:kern w:val="2"/>
        </w:rPr>
        <w:t>разграничена и предоставленные в арен</w:t>
      </w:r>
      <w:r w:rsidR="00293215" w:rsidRPr="00FD1B24">
        <w:rPr>
          <w:kern w:val="2"/>
        </w:rPr>
        <w:t>ду без торгов, расположенные на </w:t>
      </w:r>
      <w:r w:rsidRPr="00FD1B24">
        <w:rPr>
          <w:kern w:val="2"/>
        </w:rPr>
        <w:t>территории Новосибирской области, утвержденным постановлением Правительства Новосибирской области от 10.06.2015 № 218-п «Об утверждении Положения о порядке определения размера арендной платы за земельные участки, находящиеся в государственной собств</w:t>
      </w:r>
      <w:r w:rsidR="00293215" w:rsidRPr="00FD1B24">
        <w:rPr>
          <w:kern w:val="2"/>
        </w:rPr>
        <w:t>енности Новосибирской области и </w:t>
      </w:r>
      <w:r w:rsidRPr="00FD1B24">
        <w:rPr>
          <w:kern w:val="2"/>
        </w:rPr>
        <w:t>предоставленные в аренду без то</w:t>
      </w:r>
      <w:r w:rsidR="00293215" w:rsidRPr="00FD1B24">
        <w:rPr>
          <w:kern w:val="2"/>
        </w:rPr>
        <w:t>ргов». Размер арендной платы за </w:t>
      </w:r>
      <w:r w:rsidRPr="00FD1B24">
        <w:rPr>
          <w:kern w:val="2"/>
        </w:rPr>
        <w:t>предоставляемый концессионеру земельный участок 1 в течение срока действия соглашения составляет 25344,82 (двадцать пять тысяч триста сорок четыре рубля 82 копейки) в год;</w:t>
      </w:r>
    </w:p>
    <w:p w14:paraId="05AD5F15" w14:textId="77777777" w:rsidR="008D08BE" w:rsidRPr="00FD1B24" w:rsidRDefault="008D08BE" w:rsidP="005A6F37">
      <w:pPr>
        <w:pStyle w:val="a5"/>
        <w:numPr>
          <w:ilvl w:val="0"/>
          <w:numId w:val="27"/>
        </w:numPr>
        <w:ind w:firstLine="709"/>
        <w:rPr>
          <w:kern w:val="2"/>
        </w:rPr>
      </w:pPr>
      <w:r w:rsidRPr="00FD1B24">
        <w:rPr>
          <w:kern w:val="2"/>
        </w:rPr>
        <w:t>налог на имущество – ХХХХ% в год годовых [указывается на дату заключения соглашения];</w:t>
      </w:r>
    </w:p>
    <w:p w14:paraId="672556B5" w14:textId="77777777" w:rsidR="008D08BE" w:rsidRPr="00FD1B24" w:rsidRDefault="008D08BE" w:rsidP="005A6F37">
      <w:pPr>
        <w:pStyle w:val="a5"/>
        <w:numPr>
          <w:ilvl w:val="0"/>
          <w:numId w:val="27"/>
        </w:numPr>
        <w:ind w:firstLine="709"/>
        <w:rPr>
          <w:kern w:val="2"/>
        </w:rPr>
      </w:pPr>
      <w:r w:rsidRPr="00FD1B24">
        <w:rPr>
          <w:kern w:val="2"/>
        </w:rPr>
        <w:t>НДС – ХХХХ% в год годовых [указывается на дату заключения соглашения];</w:t>
      </w:r>
    </w:p>
    <w:p w14:paraId="1E7C52CB" w14:textId="77777777" w:rsidR="008D08BE" w:rsidRPr="00FD1B24" w:rsidRDefault="008D08BE" w:rsidP="005A6F37">
      <w:pPr>
        <w:pStyle w:val="a5"/>
        <w:numPr>
          <w:ilvl w:val="0"/>
          <w:numId w:val="27"/>
        </w:numPr>
        <w:ind w:firstLine="709"/>
        <w:rPr>
          <w:kern w:val="2"/>
        </w:rPr>
      </w:pPr>
      <w:r w:rsidRPr="00FD1B24">
        <w:rPr>
          <w:kern w:val="2"/>
        </w:rPr>
        <w:t>налог на прибыль – 0% (для медицинских организаций).</w:t>
      </w:r>
    </w:p>
    <w:p w14:paraId="228104F3" w14:textId="77777777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bookmarkStart w:id="49" w:name="_Ref522029611"/>
      <w:r w:rsidRPr="00FD1B24">
        <w:rPr>
          <w:kern w:val="2"/>
        </w:rPr>
        <w:t>В период с Даты заключения соглашения по дату финансового закрытия пересмотр величины платы концедента и (или) компенсационных платежей осуществляется при наступлении следующих корректирующих событий:</w:t>
      </w:r>
      <w:bookmarkEnd w:id="49"/>
    </w:p>
    <w:p w14:paraId="4AA79187" w14:textId="77777777" w:rsidR="008D08BE" w:rsidRPr="00FD1B24" w:rsidRDefault="008D08BE" w:rsidP="005A6F37">
      <w:pPr>
        <w:pStyle w:val="a5"/>
        <w:numPr>
          <w:ilvl w:val="0"/>
          <w:numId w:val="28"/>
        </w:numPr>
        <w:ind w:firstLine="709"/>
        <w:rPr>
          <w:kern w:val="2"/>
        </w:rPr>
      </w:pPr>
      <w:r w:rsidRPr="00FD1B24">
        <w:rPr>
          <w:kern w:val="2"/>
        </w:rPr>
        <w:t>корректирующее событие 1 – изменение фиксированной базовой процентной ставки;</w:t>
      </w:r>
    </w:p>
    <w:p w14:paraId="1986CB2D" w14:textId="77777777" w:rsidR="008D08BE" w:rsidRPr="00FD1B24" w:rsidRDefault="008D08BE" w:rsidP="005A6F37">
      <w:pPr>
        <w:pStyle w:val="a5"/>
        <w:numPr>
          <w:ilvl w:val="0"/>
          <w:numId w:val="28"/>
        </w:numPr>
        <w:ind w:firstLine="709"/>
        <w:rPr>
          <w:kern w:val="2"/>
        </w:rPr>
      </w:pPr>
      <w:r w:rsidRPr="00FD1B24">
        <w:rPr>
          <w:kern w:val="2"/>
        </w:rPr>
        <w:lastRenderedPageBreak/>
        <w:t>корректирующее событие 2 – изменение величины маржи и комиссий</w:t>
      </w:r>
      <w:r w:rsidRPr="00FD1B24">
        <w:rPr>
          <w:rStyle w:val="af5"/>
          <w:kern w:val="2"/>
        </w:rPr>
        <w:footnoteReference w:id="1"/>
      </w:r>
      <w:r w:rsidRPr="00FD1B24">
        <w:rPr>
          <w:kern w:val="2"/>
        </w:rPr>
        <w:t>, требуемых долговыми инвесторами за пользование предоставляемым долговым финансированием;</w:t>
      </w:r>
    </w:p>
    <w:p w14:paraId="632D3CBC" w14:textId="211EB046" w:rsidR="008D08BE" w:rsidRPr="00FD1B24" w:rsidRDefault="008D08BE" w:rsidP="005A6F37">
      <w:pPr>
        <w:pStyle w:val="a5"/>
        <w:numPr>
          <w:ilvl w:val="0"/>
          <w:numId w:val="28"/>
        </w:numPr>
        <w:ind w:firstLine="709"/>
        <w:rPr>
          <w:kern w:val="2"/>
        </w:rPr>
      </w:pPr>
      <w:r w:rsidRPr="00FD1B24">
        <w:rPr>
          <w:kern w:val="2"/>
        </w:rPr>
        <w:t>корректирующее событие 3 – изменение структуры финансирования, выражающееся в изменении соотношения м</w:t>
      </w:r>
      <w:r w:rsidR="00293215" w:rsidRPr="00FD1B24">
        <w:rPr>
          <w:kern w:val="2"/>
        </w:rPr>
        <w:t>ежду долговым финансированием и </w:t>
      </w:r>
      <w:r w:rsidRPr="00FD1B24">
        <w:rPr>
          <w:kern w:val="2"/>
        </w:rPr>
        <w:t>долевым финансированием;</w:t>
      </w:r>
    </w:p>
    <w:p w14:paraId="597FEBC3" w14:textId="77777777" w:rsidR="008D08BE" w:rsidRPr="00FD1B24" w:rsidRDefault="008D08BE" w:rsidP="005A6F37">
      <w:pPr>
        <w:pStyle w:val="a5"/>
        <w:numPr>
          <w:ilvl w:val="0"/>
          <w:numId w:val="28"/>
        </w:numPr>
        <w:ind w:firstLine="709"/>
        <w:rPr>
          <w:kern w:val="2"/>
        </w:rPr>
      </w:pPr>
      <w:r w:rsidRPr="00FD1B24">
        <w:rPr>
          <w:kern w:val="2"/>
        </w:rPr>
        <w:t>корректирующее событие 4 – изменение срока погашения долгового финансирования;</w:t>
      </w:r>
    </w:p>
    <w:p w14:paraId="1B846E29" w14:textId="1280AA7F" w:rsidR="008D08BE" w:rsidRPr="00FD1B24" w:rsidRDefault="008D08BE" w:rsidP="005A6F37">
      <w:pPr>
        <w:pStyle w:val="a5"/>
        <w:numPr>
          <w:ilvl w:val="0"/>
          <w:numId w:val="28"/>
        </w:numPr>
        <w:ind w:firstLine="709"/>
        <w:rPr>
          <w:kern w:val="2"/>
        </w:rPr>
      </w:pPr>
      <w:r w:rsidRPr="00FD1B24">
        <w:rPr>
          <w:kern w:val="2"/>
        </w:rPr>
        <w:t>корректирующее событие 5 – изменение по состоянию на дату финансового закрытия обменных курсов доллара США и/или евро на валюту Российской Федерации (рубли), приведшее к изменению плановых цен (выраженных в рублях) медицинского оборудования, приобретаемого Концессионером для целей создания объе</w:t>
      </w:r>
      <w:r w:rsidR="00293215" w:rsidRPr="00FD1B24">
        <w:rPr>
          <w:kern w:val="2"/>
        </w:rPr>
        <w:t xml:space="preserve">кта </w:t>
      </w:r>
      <w:r w:rsidR="00FE6A98" w:rsidRPr="00FD1B24">
        <w:rPr>
          <w:kern w:val="2"/>
        </w:rPr>
        <w:t>С</w:t>
      </w:r>
      <w:r w:rsidR="00293215" w:rsidRPr="00FD1B24">
        <w:rPr>
          <w:kern w:val="2"/>
        </w:rPr>
        <w:t>оглашения в</w:t>
      </w:r>
      <w:r w:rsidR="00FE6A98" w:rsidRPr="00FD1B24">
        <w:rPr>
          <w:kern w:val="2"/>
        </w:rPr>
        <w:t xml:space="preserve"> соответствии с </w:t>
      </w:r>
      <w:r w:rsidRPr="00FD1B24">
        <w:rPr>
          <w:kern w:val="2"/>
        </w:rPr>
        <w:t xml:space="preserve">условиями соглашения. </w:t>
      </w:r>
      <w:r w:rsidR="00293215" w:rsidRPr="00FD1B24">
        <w:rPr>
          <w:kern w:val="2"/>
        </w:rPr>
        <w:t>При этом корректирующее событие </w:t>
      </w:r>
      <w:r w:rsidRPr="00FD1B24">
        <w:rPr>
          <w:kern w:val="2"/>
        </w:rPr>
        <w:t>5 считается наступившим только в том случае, если стоимость капитальных расходов концессионера изменилась более чем на 20%;</w:t>
      </w:r>
    </w:p>
    <w:p w14:paraId="4282D7F6" w14:textId="4A3BA138" w:rsidR="008D08BE" w:rsidRPr="00FD1B24" w:rsidRDefault="008D08BE" w:rsidP="005A6F37">
      <w:pPr>
        <w:pStyle w:val="a5"/>
        <w:numPr>
          <w:ilvl w:val="0"/>
          <w:numId w:val="28"/>
        </w:numPr>
        <w:ind w:firstLine="709"/>
        <w:rPr>
          <w:kern w:val="2"/>
        </w:rPr>
      </w:pPr>
      <w:r w:rsidRPr="00FD1B24">
        <w:rPr>
          <w:kern w:val="2"/>
        </w:rPr>
        <w:t xml:space="preserve">корректирующее событие 6 – изменение капитальных затрат концессионера под влиянием инфляции </w:t>
      </w:r>
      <w:r w:rsidR="00293215" w:rsidRPr="00FD1B24">
        <w:rPr>
          <w:kern w:val="2"/>
        </w:rPr>
        <w:t>на основании индекса инфляции в </w:t>
      </w:r>
      <w:r w:rsidRPr="00FD1B24">
        <w:rPr>
          <w:kern w:val="2"/>
        </w:rPr>
        <w:t xml:space="preserve">строительстве, рассчитанного Министерством экономического развития Российской Федерации либо иным уполномоченным на совершение данных действий государственным органом за период </w:t>
      </w:r>
      <w:r w:rsidR="00293215" w:rsidRPr="00FD1B24">
        <w:rPr>
          <w:kern w:val="2"/>
        </w:rPr>
        <w:t>с даты заключения соглашения по </w:t>
      </w:r>
      <w:r w:rsidRPr="00FD1B24">
        <w:rPr>
          <w:kern w:val="2"/>
        </w:rPr>
        <w:t xml:space="preserve">дату финансового закрытия. </w:t>
      </w:r>
      <w:r w:rsidR="00293215" w:rsidRPr="00FD1B24">
        <w:rPr>
          <w:kern w:val="2"/>
        </w:rPr>
        <w:t>При этом корректирующее событие </w:t>
      </w:r>
      <w:r w:rsidRPr="00FD1B24">
        <w:rPr>
          <w:kern w:val="2"/>
        </w:rPr>
        <w:t>6 считается наступившим только в том случае, если стоимость капитальных расходов концессионера изменилась более чем на 5%.</w:t>
      </w:r>
    </w:p>
    <w:p w14:paraId="30A3D3A2" w14:textId="143A8105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период с даты финансового зак</w:t>
      </w:r>
      <w:r w:rsidR="00293215" w:rsidRPr="00FD1B24">
        <w:rPr>
          <w:kern w:val="2"/>
        </w:rPr>
        <w:t xml:space="preserve">рытия по дату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пересмотр величины платы концедента и (или) компенсационных платежей осуществляется при наступлении следующих корректирующих событий:</w:t>
      </w:r>
    </w:p>
    <w:p w14:paraId="17FAAA79" w14:textId="443B50C0" w:rsidR="008D08BE" w:rsidRPr="00FD1B24" w:rsidRDefault="008D08BE" w:rsidP="005A6F37">
      <w:pPr>
        <w:pStyle w:val="a5"/>
        <w:numPr>
          <w:ilvl w:val="0"/>
          <w:numId w:val="29"/>
        </w:numPr>
        <w:ind w:firstLine="709"/>
        <w:rPr>
          <w:kern w:val="2"/>
        </w:rPr>
      </w:pPr>
      <w:r w:rsidRPr="00FD1B24">
        <w:rPr>
          <w:kern w:val="2"/>
        </w:rPr>
        <w:t xml:space="preserve">корректирующее событие 7 – изменение расходов на создание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результате изменений проектной документации проекта по инициативе концедента после получения разрешения на строительство за период с даты получения разрешения на строительство по дату создания объекта соглашения;</w:t>
      </w:r>
    </w:p>
    <w:p w14:paraId="066A956A" w14:textId="316A3D74" w:rsidR="008D08BE" w:rsidRPr="00FD1B24" w:rsidRDefault="008D08BE" w:rsidP="005A6F37">
      <w:pPr>
        <w:pStyle w:val="a5"/>
        <w:numPr>
          <w:ilvl w:val="0"/>
          <w:numId w:val="29"/>
        </w:numPr>
        <w:ind w:firstLine="709"/>
        <w:rPr>
          <w:kern w:val="2"/>
        </w:rPr>
      </w:pPr>
      <w:r w:rsidRPr="00FD1B24">
        <w:rPr>
          <w:kern w:val="2"/>
        </w:rPr>
        <w:t xml:space="preserve">корректирующее событие 8 – изменение расходов на создание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результате изменений проектной документации проекта по инициативе концессионера и согласования указанных изменений концедентом за период с даты получения разрешения на строительство по дату создания объекта соглашения;</w:t>
      </w:r>
    </w:p>
    <w:p w14:paraId="41F2B27D" w14:textId="2F96AC0A" w:rsidR="008D08BE" w:rsidRPr="00FD1B24" w:rsidRDefault="008D08BE" w:rsidP="005A6F37">
      <w:pPr>
        <w:pStyle w:val="a5"/>
        <w:numPr>
          <w:ilvl w:val="0"/>
          <w:numId w:val="29"/>
        </w:numPr>
        <w:ind w:firstLine="709"/>
        <w:rPr>
          <w:kern w:val="2"/>
        </w:rPr>
      </w:pPr>
      <w:r w:rsidRPr="00FD1B24">
        <w:rPr>
          <w:kern w:val="2"/>
        </w:rPr>
        <w:t xml:space="preserve">корректирующее событие 9 – изменение расходов на создание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результате необходимости осуществл</w:t>
      </w:r>
      <w:r w:rsidR="00293215" w:rsidRPr="00FD1B24">
        <w:rPr>
          <w:kern w:val="2"/>
        </w:rPr>
        <w:t>ения выноса внутриплощадочных и </w:t>
      </w:r>
      <w:r w:rsidRPr="00FD1B24">
        <w:rPr>
          <w:kern w:val="2"/>
        </w:rPr>
        <w:t>транзитных сетей;</w:t>
      </w:r>
    </w:p>
    <w:p w14:paraId="16B63AFB" w14:textId="6D933704" w:rsidR="008D08BE" w:rsidRPr="00FD1B24" w:rsidRDefault="008D08BE" w:rsidP="005A6F37">
      <w:pPr>
        <w:pStyle w:val="a5"/>
        <w:numPr>
          <w:ilvl w:val="0"/>
          <w:numId w:val="29"/>
        </w:numPr>
        <w:ind w:firstLine="709"/>
        <w:rPr>
          <w:kern w:val="2"/>
        </w:rPr>
      </w:pPr>
      <w:r w:rsidRPr="00FD1B24">
        <w:rPr>
          <w:kern w:val="2"/>
        </w:rPr>
        <w:t xml:space="preserve">корректирующее событие 10 - изменение расходов на создание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на расходы, необходимые для присоединения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 инженерным сетям обеспечения;</w:t>
      </w:r>
    </w:p>
    <w:p w14:paraId="6801734B" w14:textId="335CF59B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bookmarkStart w:id="50" w:name="_Ref522029619"/>
      <w:r w:rsidRPr="00FD1B24">
        <w:rPr>
          <w:kern w:val="2"/>
        </w:rPr>
        <w:t xml:space="preserve">В период с даты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по дату окончания срока действия </w:t>
      </w:r>
      <w:r w:rsidRPr="00FD1B24">
        <w:rPr>
          <w:kern w:val="2"/>
        </w:rPr>
        <w:lastRenderedPageBreak/>
        <w:t>соглашения пересмотр величины платы концедента и (или) компенсационного платежа осуществляется при наступлении следующих корректирующих событий:</w:t>
      </w:r>
      <w:bookmarkEnd w:id="50"/>
    </w:p>
    <w:p w14:paraId="1AB0E25C" w14:textId="40F71369" w:rsidR="008D08BE" w:rsidRPr="00FD1B24" w:rsidRDefault="008D08BE" w:rsidP="005A6F37">
      <w:pPr>
        <w:pStyle w:val="a5"/>
        <w:numPr>
          <w:ilvl w:val="0"/>
          <w:numId w:val="30"/>
        </w:numPr>
        <w:ind w:firstLine="709"/>
        <w:rPr>
          <w:kern w:val="2"/>
        </w:rPr>
      </w:pPr>
      <w:r w:rsidRPr="00FD1B24">
        <w:rPr>
          <w:kern w:val="2"/>
        </w:rPr>
        <w:t>корректирующее событие 11 – изменение затрат концессионера на оплату арендной платы за земельный участок в случае изменения арендной платы за</w:t>
      </w:r>
      <w:r w:rsidR="00293215" w:rsidRPr="00FD1B24">
        <w:rPr>
          <w:kern w:val="2"/>
        </w:rPr>
        <w:t> </w:t>
      </w:r>
      <w:r w:rsidRPr="00FD1B24">
        <w:rPr>
          <w:kern w:val="2"/>
        </w:rPr>
        <w:t>пользование земельным участком;</w:t>
      </w:r>
    </w:p>
    <w:p w14:paraId="0EE89C4C" w14:textId="357118BB" w:rsidR="008D08BE" w:rsidRPr="00FD1B24" w:rsidRDefault="008D08BE" w:rsidP="005A6F37">
      <w:pPr>
        <w:pStyle w:val="a5"/>
        <w:numPr>
          <w:ilvl w:val="0"/>
          <w:numId w:val="30"/>
        </w:numPr>
        <w:ind w:firstLine="709"/>
        <w:rPr>
          <w:kern w:val="2"/>
        </w:rPr>
      </w:pPr>
      <w:r w:rsidRPr="00FD1B24">
        <w:rPr>
          <w:kern w:val="2"/>
        </w:rPr>
        <w:t xml:space="preserve">корректирующее событие 12 – изменение налогового законодательства Российской Федерации и субъекта Российской Федерации, на территории которого реализуется проект и которое оказывает влияние </w:t>
      </w:r>
      <w:r w:rsidR="00293215" w:rsidRPr="00FD1B24">
        <w:rPr>
          <w:kern w:val="2"/>
        </w:rPr>
        <w:t>на деятельность концессионера в </w:t>
      </w:r>
      <w:r w:rsidRPr="00FD1B24">
        <w:rPr>
          <w:kern w:val="2"/>
        </w:rPr>
        <w:t>рамках проекта;</w:t>
      </w:r>
    </w:p>
    <w:p w14:paraId="0CC0BDEB" w14:textId="13CEB2FD" w:rsidR="008D08BE" w:rsidRPr="00FD1B24" w:rsidRDefault="008D08BE" w:rsidP="005A6F37">
      <w:pPr>
        <w:pStyle w:val="a5"/>
        <w:numPr>
          <w:ilvl w:val="0"/>
          <w:numId w:val="30"/>
        </w:numPr>
        <w:ind w:firstLine="709"/>
        <w:rPr>
          <w:kern w:val="2"/>
        </w:rPr>
      </w:pPr>
      <w:r w:rsidRPr="00FD1B24">
        <w:rPr>
          <w:kern w:val="2"/>
        </w:rPr>
        <w:t>корректирующее событие 13 - принят</w:t>
      </w:r>
      <w:r w:rsidR="00293215" w:rsidRPr="00FD1B24">
        <w:rPr>
          <w:kern w:val="2"/>
        </w:rPr>
        <w:t>ие налоговым органом решения, в </w:t>
      </w:r>
      <w:r w:rsidRPr="00FD1B24">
        <w:rPr>
          <w:kern w:val="2"/>
        </w:rPr>
        <w:t>соответствии с которым концессионер об</w:t>
      </w:r>
      <w:r w:rsidR="00293215" w:rsidRPr="00FD1B24">
        <w:rPr>
          <w:kern w:val="2"/>
        </w:rPr>
        <w:t>язан включить сумму субсидий на </w:t>
      </w:r>
      <w:r w:rsidRPr="00FD1B24">
        <w:rPr>
          <w:kern w:val="2"/>
        </w:rPr>
        <w:t>компенсацию расходов концессион</w:t>
      </w:r>
      <w:r w:rsidR="00293215" w:rsidRPr="00FD1B24">
        <w:rPr>
          <w:kern w:val="2"/>
        </w:rPr>
        <w:t>ера в налоговую базу по НДС или </w:t>
      </w:r>
      <w:r w:rsidRPr="00FD1B24">
        <w:rPr>
          <w:kern w:val="2"/>
        </w:rPr>
        <w:t>восстановить НДС с затрат профинансированных за счет указанных субсидий, в связи с обстоятельствами, не находящимися в сфере контроля концессионера.</w:t>
      </w:r>
    </w:p>
    <w:p w14:paraId="59429D96" w14:textId="0D19DD75" w:rsidR="008D08BE" w:rsidRPr="00FD1B24" w:rsidRDefault="008D08B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Под обстоятельствами, находящимися в сфере контроля концессионера, понимаются, действия, связанные с ведением учета, обеспечением наличия первичной документации и счетов-фактур, подготовкой иных документов предусмотренных налоговым законодат</w:t>
      </w:r>
      <w:r w:rsidR="00293215" w:rsidRPr="00FD1B24">
        <w:rPr>
          <w:kern w:val="2"/>
        </w:rPr>
        <w:t>ельством и соблюдением сроков и </w:t>
      </w:r>
      <w:r w:rsidRPr="00FD1B24">
        <w:rPr>
          <w:kern w:val="2"/>
        </w:rPr>
        <w:t>реализации права на вычет по НДС (для устранения сомнений стороны соглашения подтверждают, что применение налогового законодательства в порядке, обеспечивающем выполнение налоговых допущ</w:t>
      </w:r>
      <w:r w:rsidR="00293215" w:rsidRPr="00FD1B24">
        <w:rPr>
          <w:kern w:val="2"/>
        </w:rPr>
        <w:t>ений, указанных в соглашении не </w:t>
      </w:r>
      <w:r w:rsidRPr="00FD1B24">
        <w:rPr>
          <w:kern w:val="2"/>
        </w:rPr>
        <w:t>находится в сфере контроля концессионера).</w:t>
      </w:r>
    </w:p>
    <w:p w14:paraId="6BA46CB0" w14:textId="2C373A26" w:rsidR="008D08BE" w:rsidRPr="00FD1B24" w:rsidRDefault="008D08BE" w:rsidP="005A6F37">
      <w:pPr>
        <w:pStyle w:val="a5"/>
        <w:numPr>
          <w:ilvl w:val="0"/>
          <w:numId w:val="30"/>
        </w:numPr>
        <w:ind w:firstLine="709"/>
        <w:rPr>
          <w:kern w:val="2"/>
        </w:rPr>
      </w:pPr>
      <w:r w:rsidRPr="00FD1B24">
        <w:rPr>
          <w:kern w:val="2"/>
        </w:rPr>
        <w:t>корректирующее событие 14 – изменение ставки н</w:t>
      </w:r>
      <w:r w:rsidR="00293215" w:rsidRPr="00FD1B24">
        <w:rPr>
          <w:kern w:val="2"/>
        </w:rPr>
        <w:t>алога на имущество и </w:t>
      </w:r>
      <w:r w:rsidRPr="00FD1B24">
        <w:rPr>
          <w:kern w:val="2"/>
        </w:rPr>
        <w:t>(или) предоставление концессионеру льгот по налогу на имущество;</w:t>
      </w:r>
    </w:p>
    <w:p w14:paraId="1DEA9D0B" w14:textId="10820099" w:rsidR="008D08BE" w:rsidRPr="00FD1B24" w:rsidRDefault="008D08BE" w:rsidP="005A6F37">
      <w:pPr>
        <w:pStyle w:val="a5"/>
        <w:numPr>
          <w:ilvl w:val="0"/>
          <w:numId w:val="30"/>
        </w:numPr>
        <w:ind w:firstLine="709"/>
        <w:rPr>
          <w:kern w:val="2"/>
        </w:rPr>
      </w:pPr>
      <w:r w:rsidRPr="00FD1B24">
        <w:rPr>
          <w:kern w:val="2"/>
        </w:rPr>
        <w:t>Корректирующее событие 15 – изме</w:t>
      </w:r>
      <w:r w:rsidR="00293215" w:rsidRPr="00FD1B24">
        <w:rPr>
          <w:kern w:val="2"/>
        </w:rPr>
        <w:t>нение расходов концессионера на </w:t>
      </w:r>
      <w:r w:rsidRPr="00FD1B24">
        <w:rPr>
          <w:kern w:val="2"/>
        </w:rPr>
        <w:t xml:space="preserve">реконструкцию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.</w:t>
      </w:r>
    </w:p>
    <w:p w14:paraId="4C976146" w14:textId="46E783CE" w:rsidR="008D08BE" w:rsidRPr="00FD1B24" w:rsidRDefault="008D08B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По результатам пересмотра платы концедента и компенсационных платежей, в соответствии с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_Ref522029611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128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_Ref522029619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130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стороны подписывают дополнительное соглашение к Соглашен</w:t>
      </w:r>
      <w:r w:rsidR="00293215" w:rsidRPr="00FD1B24">
        <w:rPr>
          <w:kern w:val="2"/>
        </w:rPr>
        <w:t>ию. Отказ какой-либо стороны от </w:t>
      </w:r>
      <w:r w:rsidRPr="00FD1B24">
        <w:rPr>
          <w:kern w:val="2"/>
        </w:rPr>
        <w:t>изменения Соглашения является основанием для обращения в суд и изменения Соглашения в судебном порядке по требованию одной из сторон, согласно пункту 2 статьи 450 Гражданского кодекса Российской Федерации.</w:t>
      </w:r>
    </w:p>
    <w:p w14:paraId="54ADF6EF" w14:textId="2269059D" w:rsidR="00D272C2" w:rsidRPr="00FD1B24" w:rsidRDefault="00D272C2" w:rsidP="005A6F37">
      <w:pPr>
        <w:rPr>
          <w:kern w:val="2"/>
        </w:rPr>
      </w:pPr>
    </w:p>
    <w:p w14:paraId="3209169A" w14:textId="3DA2AB97" w:rsidR="00D272C2" w:rsidRPr="00FD1B24" w:rsidRDefault="00D272C2" w:rsidP="005A6F37">
      <w:pPr>
        <w:pStyle w:val="1"/>
        <w:widowControl w:val="0"/>
        <w:rPr>
          <w:kern w:val="2"/>
        </w:rPr>
      </w:pPr>
      <w:bookmarkStart w:id="51" w:name="_Ref522107175"/>
      <w:r w:rsidRPr="00FD1B24">
        <w:rPr>
          <w:kern w:val="2"/>
        </w:rPr>
        <w:t>Порядок внесения изменений в Соглашение</w:t>
      </w:r>
      <w:bookmarkEnd w:id="51"/>
    </w:p>
    <w:p w14:paraId="249D8CBC" w14:textId="77777777" w:rsidR="00A31049" w:rsidRPr="00FD1B24" w:rsidRDefault="00A31049" w:rsidP="005A6F37">
      <w:pPr>
        <w:rPr>
          <w:kern w:val="2"/>
        </w:rPr>
      </w:pPr>
    </w:p>
    <w:p w14:paraId="26BE1228" w14:textId="77777777" w:rsidR="00A31049" w:rsidRPr="00FD1B24" w:rsidRDefault="00A3104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Соглашение может быть изменено по соглашению сторон.</w:t>
      </w:r>
    </w:p>
    <w:p w14:paraId="64CB5C86" w14:textId="4E197E26" w:rsidR="00A31049" w:rsidRPr="00FD1B24" w:rsidRDefault="00A3104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Условия Соглашения, опре</w:t>
      </w:r>
      <w:r w:rsidR="00293215" w:rsidRPr="00FD1B24">
        <w:rPr>
          <w:kern w:val="2"/>
        </w:rPr>
        <w:t>деленные на основании решения о </w:t>
      </w:r>
      <w:r w:rsidRPr="00FD1B24">
        <w:rPr>
          <w:kern w:val="2"/>
        </w:rPr>
        <w:t>заключении Соглашения и предложения о заключении Соглашения, представленного концессионером, могут быть и</w:t>
      </w:r>
      <w:r w:rsidR="00293215" w:rsidRPr="00FD1B24">
        <w:rPr>
          <w:kern w:val="2"/>
        </w:rPr>
        <w:t>зменены по соглашению сторон на </w:t>
      </w:r>
      <w:r w:rsidRPr="00FD1B24">
        <w:rPr>
          <w:kern w:val="2"/>
        </w:rPr>
        <w:t xml:space="preserve">основании решения государственного органа исполнительной власти Новосибирской области, уполномоченного на принятие решения о заключении </w:t>
      </w:r>
      <w:r w:rsidR="00FE6A98" w:rsidRPr="00FD1B24">
        <w:rPr>
          <w:kern w:val="2"/>
        </w:rPr>
        <w:t>С</w:t>
      </w:r>
      <w:r w:rsidRPr="00FD1B24">
        <w:rPr>
          <w:kern w:val="2"/>
        </w:rPr>
        <w:t>оглашения (далее – уполномоченный государственный орган).</w:t>
      </w:r>
    </w:p>
    <w:p w14:paraId="68A97245" w14:textId="56428AA5" w:rsidR="00A31049" w:rsidRPr="00FD1B24" w:rsidRDefault="00A3104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Стороны Соглашения обязаны рассматривать требования сторон Соглашения по изменению существенных условий Соглашения в случае, ес</w:t>
      </w:r>
      <w:r w:rsidR="00293215" w:rsidRPr="00FD1B24">
        <w:rPr>
          <w:kern w:val="2"/>
        </w:rPr>
        <w:t>ли </w:t>
      </w:r>
      <w:r w:rsidRPr="00FD1B24">
        <w:rPr>
          <w:kern w:val="2"/>
        </w:rPr>
        <w:t>реализация Соглашения стала невозможно</w:t>
      </w:r>
      <w:r w:rsidR="00293215" w:rsidRPr="00FD1B24">
        <w:rPr>
          <w:kern w:val="2"/>
        </w:rPr>
        <w:t xml:space="preserve">й в установленные в нем сроки </w:t>
      </w:r>
      <w:r w:rsidR="00293215" w:rsidRPr="00FD1B24">
        <w:rPr>
          <w:kern w:val="2"/>
        </w:rPr>
        <w:lastRenderedPageBreak/>
        <w:t>в </w:t>
      </w:r>
      <w:r w:rsidRPr="00FD1B24">
        <w:rPr>
          <w:kern w:val="2"/>
        </w:rPr>
        <w:t>результате:</w:t>
      </w:r>
    </w:p>
    <w:p w14:paraId="4791A8FE" w14:textId="339EDFD8" w:rsidR="00A31049" w:rsidRPr="00FD1B24" w:rsidRDefault="00A31049" w:rsidP="005A6F37">
      <w:pPr>
        <w:pStyle w:val="a5"/>
        <w:numPr>
          <w:ilvl w:val="0"/>
          <w:numId w:val="31"/>
        </w:numPr>
        <w:ind w:firstLine="709"/>
        <w:rPr>
          <w:kern w:val="2"/>
        </w:rPr>
      </w:pPr>
      <w:r w:rsidRPr="00FD1B24">
        <w:rPr>
          <w:kern w:val="2"/>
        </w:rPr>
        <w:t>если вступившими в з</w:t>
      </w:r>
      <w:r w:rsidR="00293215" w:rsidRPr="00FD1B24">
        <w:rPr>
          <w:kern w:val="2"/>
        </w:rPr>
        <w:t>аконную силу решениями суда или </w:t>
      </w:r>
      <w:r w:rsidRPr="00FD1B24">
        <w:rPr>
          <w:kern w:val="2"/>
        </w:rPr>
        <w:t>федерального антимонопольного органа установлена невозможность исполнения концессионером или концедентом установленных Соглашением обязательств вследствие решений, действий (бездействия) государственных органов, органов местного самоуправления и (или) их должностных лиц;</w:t>
      </w:r>
    </w:p>
    <w:p w14:paraId="3A0CEFA4" w14:textId="56F35491" w:rsidR="00A31049" w:rsidRPr="00FD1B24" w:rsidRDefault="00A31049" w:rsidP="005A6F37">
      <w:pPr>
        <w:pStyle w:val="a5"/>
        <w:numPr>
          <w:ilvl w:val="0"/>
          <w:numId w:val="31"/>
        </w:numPr>
        <w:ind w:firstLine="709"/>
        <w:rPr>
          <w:kern w:val="2"/>
        </w:rPr>
      </w:pPr>
      <w:r w:rsidRPr="00FD1B24">
        <w:rPr>
          <w:kern w:val="2"/>
        </w:rPr>
        <w:t>существенного изменения обстоятельств, из которых стороны исходили при заключении Соглашения;</w:t>
      </w:r>
    </w:p>
    <w:p w14:paraId="1D52387A" w14:textId="5B646B9B" w:rsidR="00A31049" w:rsidRPr="00FD1B24" w:rsidRDefault="00A31049" w:rsidP="005A6F37">
      <w:pPr>
        <w:pStyle w:val="a5"/>
        <w:numPr>
          <w:ilvl w:val="0"/>
          <w:numId w:val="31"/>
        </w:numPr>
        <w:ind w:firstLine="709"/>
        <w:rPr>
          <w:kern w:val="2"/>
        </w:rPr>
      </w:pPr>
      <w:r w:rsidRPr="00FD1B24">
        <w:rPr>
          <w:kern w:val="2"/>
        </w:rPr>
        <w:t>наступления особых обстоятельств;</w:t>
      </w:r>
    </w:p>
    <w:p w14:paraId="764D6840" w14:textId="77777777" w:rsidR="00A31049" w:rsidRPr="00FD1B24" w:rsidRDefault="00A31049" w:rsidP="005A6F37">
      <w:pPr>
        <w:pStyle w:val="a5"/>
        <w:numPr>
          <w:ilvl w:val="0"/>
          <w:numId w:val="31"/>
        </w:numPr>
        <w:ind w:firstLine="709"/>
        <w:rPr>
          <w:kern w:val="2"/>
        </w:rPr>
      </w:pPr>
      <w:r w:rsidRPr="00FD1B24">
        <w:rPr>
          <w:kern w:val="2"/>
        </w:rPr>
        <w:t>наступления корректирующих событий;</w:t>
      </w:r>
    </w:p>
    <w:p w14:paraId="12A5477A" w14:textId="77777777" w:rsidR="00A31049" w:rsidRPr="00FD1B24" w:rsidRDefault="00A31049" w:rsidP="005A6F37">
      <w:pPr>
        <w:pStyle w:val="a5"/>
        <w:numPr>
          <w:ilvl w:val="0"/>
          <w:numId w:val="31"/>
        </w:numPr>
        <w:ind w:firstLine="709"/>
        <w:rPr>
          <w:kern w:val="2"/>
        </w:rPr>
      </w:pPr>
      <w:r w:rsidRPr="00FD1B24">
        <w:rPr>
          <w:kern w:val="2"/>
        </w:rPr>
        <w:t>возникновения форс-мажора.</w:t>
      </w:r>
    </w:p>
    <w:p w14:paraId="69B3E045" w14:textId="338230E5" w:rsidR="00A31049" w:rsidRPr="00FD1B24" w:rsidRDefault="00A3104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концессионера или ухудшению положения конц</w:t>
      </w:r>
      <w:r w:rsidR="00293215" w:rsidRPr="00FD1B24">
        <w:rPr>
          <w:kern w:val="2"/>
        </w:rPr>
        <w:t>ессионера таким образом, что он </w:t>
      </w:r>
      <w:r w:rsidRPr="00FD1B24">
        <w:rPr>
          <w:kern w:val="2"/>
        </w:rPr>
        <w:t xml:space="preserve">в значительной степени лишается того, на что был вправе рассчитывать при заключении Соглашения, в том числе </w:t>
      </w:r>
      <w:r w:rsidR="00293215" w:rsidRPr="00FD1B24">
        <w:rPr>
          <w:kern w:val="2"/>
        </w:rPr>
        <w:t>устанавливают режим запретов и </w:t>
      </w:r>
      <w:r w:rsidRPr="00FD1B24">
        <w:rPr>
          <w:kern w:val="2"/>
        </w:rPr>
        <w:t>ограничений в отношении концессионе</w:t>
      </w:r>
      <w:r w:rsidR="00293215" w:rsidRPr="00FD1B24">
        <w:rPr>
          <w:kern w:val="2"/>
        </w:rPr>
        <w:t>ра, ухудшающих его положение по </w:t>
      </w:r>
      <w:r w:rsidRPr="00FD1B24">
        <w:rPr>
          <w:kern w:val="2"/>
        </w:rPr>
        <w:t>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концедент обязан принять меры, обеспечивающие окупаемость инвестиций концессионера и получение им валовой выручки (дохода от оказания услуг по регулируе</w:t>
      </w:r>
      <w:r w:rsidR="00293215" w:rsidRPr="00FD1B24">
        <w:rPr>
          <w:kern w:val="2"/>
        </w:rPr>
        <w:t>мым ценам (тарифам) в объеме не </w:t>
      </w:r>
      <w:r w:rsidRPr="00FD1B24">
        <w:rPr>
          <w:kern w:val="2"/>
        </w:rPr>
        <w:t>менее объема, изначально определенного соглашением. В качестве мер, обеспечивающих окупаемость инвестиций концессионера и получение им валовой выручки (дохода от оказания услуг по регулируе</w:t>
      </w:r>
      <w:r w:rsidR="00293215" w:rsidRPr="00FD1B24">
        <w:rPr>
          <w:kern w:val="2"/>
        </w:rPr>
        <w:t>мым ценам (тарифам) в объеме не </w:t>
      </w:r>
      <w:r w:rsidRPr="00FD1B24">
        <w:rPr>
          <w:kern w:val="2"/>
        </w:rPr>
        <w:t xml:space="preserve">менее объема, изначально определенного Соглашением, концедент вправе увеличить размер платы концедента, размер принимаемых на себя концедентом расходов на создание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(или) реконструкцию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срок действия соглашения с согласия концесс</w:t>
      </w:r>
      <w:r w:rsidR="00293215" w:rsidRPr="00FD1B24">
        <w:rPr>
          <w:kern w:val="2"/>
        </w:rPr>
        <w:t>ионера. Требования к качеству и </w:t>
      </w:r>
      <w:r w:rsidRPr="00FD1B24">
        <w:rPr>
          <w:kern w:val="2"/>
        </w:rPr>
        <w:t>потребительским свойствам объекта Соглашения изменению не подлежат.</w:t>
      </w:r>
    </w:p>
    <w:p w14:paraId="34AFA5D0" w14:textId="53DF0DF5" w:rsidR="00A31049" w:rsidRPr="00FD1B24" w:rsidRDefault="00A31049" w:rsidP="005A6F37">
      <w:pPr>
        <w:pStyle w:val="a5"/>
        <w:numPr>
          <w:ilvl w:val="0"/>
          <w:numId w:val="2"/>
        </w:numPr>
        <w:rPr>
          <w:kern w:val="2"/>
        </w:rPr>
      </w:pPr>
      <w:bookmarkStart w:id="52" w:name="_Ref522095852"/>
      <w:r w:rsidRPr="00FD1B24">
        <w:rPr>
          <w:kern w:val="2"/>
        </w:rPr>
        <w:t xml:space="preserve">Решение об изменении существенных условий Соглашения принимается концедентом в течение 30 (тридцати) календарных дней после поступления требований концессионера. Под существенными условиями соглашения понимаются условия соглашения, включенные в соответствии с перечнем условий </w:t>
      </w:r>
      <w:r w:rsidR="00FE6A98" w:rsidRPr="00FD1B24">
        <w:rPr>
          <w:kern w:val="2"/>
        </w:rPr>
        <w:t>С</w:t>
      </w:r>
      <w:r w:rsidRPr="00FD1B24">
        <w:rPr>
          <w:kern w:val="2"/>
        </w:rPr>
        <w:t>оглашения, определенных в соответстви</w:t>
      </w:r>
      <w:r w:rsidR="00FE6A98" w:rsidRPr="00FD1B24">
        <w:rPr>
          <w:kern w:val="2"/>
        </w:rPr>
        <w:t>и с частью 1 статьи 10 Федерального закона от 21.07.2005 № 115-ФЗ «О концессионных соглашениях»</w:t>
      </w:r>
      <w:r w:rsidRPr="00FD1B24">
        <w:rPr>
          <w:kern w:val="2"/>
        </w:rPr>
        <w:t xml:space="preserve"> (далее – существенные условия соглашения).</w:t>
      </w:r>
      <w:bookmarkEnd w:id="52"/>
    </w:p>
    <w:p w14:paraId="5178E1DF" w14:textId="78749D94" w:rsidR="00A31049" w:rsidRPr="00FD1B24" w:rsidRDefault="00A31049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Изменение существенных услов</w:t>
      </w:r>
      <w:r w:rsidR="00293215" w:rsidRPr="00FD1B24">
        <w:rPr>
          <w:kern w:val="2"/>
        </w:rPr>
        <w:t>ий соглашения осуществляется по </w:t>
      </w:r>
      <w:r w:rsidRPr="00FD1B24">
        <w:rPr>
          <w:kern w:val="2"/>
        </w:rPr>
        <w:t>согласованию с антимонопольным органом</w:t>
      </w:r>
    </w:p>
    <w:p w14:paraId="257E0287" w14:textId="77777777" w:rsidR="00A31049" w:rsidRPr="00FD1B24" w:rsidRDefault="00A3104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Решение об изменении условий Соглашения, приводящее к изменению доходов (расходов) бюджетов бюджетной системы Новосибирской области принимается с учетом требований, установленных бюджетным законодательством Российской Федерации.</w:t>
      </w:r>
    </w:p>
    <w:p w14:paraId="6E33B8B3" w14:textId="57A57A5A" w:rsidR="00A31049" w:rsidRPr="00FD1B24" w:rsidRDefault="00A3104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Замена концессионера может быть осуществлена без проведения </w:t>
      </w:r>
      <w:r w:rsidRPr="00FD1B24">
        <w:rPr>
          <w:kern w:val="2"/>
        </w:rPr>
        <w:lastRenderedPageBreak/>
        <w:t>конкурса с учетом мнения долгового инвестора на основании решения концедента, принявшего решение о заключении Соглашения, при условии, что неисполнение или ненадлежащее исполнение концессионером обязательств по Соглашению повлекло за собой нарушение существенных условий Соглашения и (или) причинен вред жизни или здоровью людей либо имеется угро</w:t>
      </w:r>
      <w:r w:rsidR="00293215" w:rsidRPr="00FD1B24">
        <w:rPr>
          <w:kern w:val="2"/>
        </w:rPr>
        <w:t>за причинения такого вреда, при </w:t>
      </w:r>
      <w:r w:rsidRPr="00FD1B24">
        <w:rPr>
          <w:kern w:val="2"/>
        </w:rPr>
        <w:t>возникновении дефолта концессионера. Новый концессионер, к которому переходят права и обязанности по Соглашению, должен соответствовать следующим требованиям:</w:t>
      </w:r>
    </w:p>
    <w:p w14:paraId="5141AC0E" w14:textId="77777777" w:rsidR="00A31049" w:rsidRPr="00FD1B24" w:rsidRDefault="00A31049" w:rsidP="005A6F37">
      <w:pPr>
        <w:pStyle w:val="a5"/>
        <w:numPr>
          <w:ilvl w:val="0"/>
          <w:numId w:val="32"/>
        </w:numPr>
        <w:ind w:firstLine="709"/>
        <w:rPr>
          <w:kern w:val="2"/>
        </w:rPr>
      </w:pPr>
      <w:r w:rsidRPr="00FD1B24">
        <w:rPr>
          <w:kern w:val="2"/>
        </w:rPr>
        <w:t>наличие в установленном порядке осуществленной регистрации в стране регистрации;</w:t>
      </w:r>
    </w:p>
    <w:p w14:paraId="5F7266D5" w14:textId="77777777" w:rsidR="00A31049" w:rsidRPr="00FD1B24" w:rsidRDefault="00A31049" w:rsidP="005A6F37">
      <w:pPr>
        <w:pStyle w:val="a5"/>
        <w:numPr>
          <w:ilvl w:val="0"/>
          <w:numId w:val="32"/>
        </w:numPr>
        <w:ind w:firstLine="709"/>
        <w:rPr>
          <w:kern w:val="2"/>
        </w:rPr>
      </w:pPr>
      <w:r w:rsidRPr="00FD1B24">
        <w:rPr>
          <w:kern w:val="2"/>
        </w:rPr>
        <w:t>отсутствие начатой в отношении такого лица процедуры ликвидации либо процедуры прекращения физическим лицом деятельности в качестве индивидуального предпринимателя;</w:t>
      </w:r>
    </w:p>
    <w:p w14:paraId="42DFD9BD" w14:textId="77777777" w:rsidR="00A31049" w:rsidRPr="00FD1B24" w:rsidRDefault="00A31049" w:rsidP="005A6F37">
      <w:pPr>
        <w:pStyle w:val="a5"/>
        <w:numPr>
          <w:ilvl w:val="0"/>
          <w:numId w:val="32"/>
        </w:numPr>
        <w:ind w:firstLine="709"/>
        <w:rPr>
          <w:kern w:val="2"/>
        </w:rPr>
      </w:pPr>
      <w:r w:rsidRPr="00FD1B24">
        <w:rPr>
          <w:kern w:val="2"/>
        </w:rPr>
        <w:t>отсутствие начатой в отношении такого лица процедуры ликвидации либо процедуры прекращения физическим лицом деятельности в качестве индивидуального предпринимателя;</w:t>
      </w:r>
    </w:p>
    <w:p w14:paraId="20B0F1C4" w14:textId="2C94501A" w:rsidR="00A31049" w:rsidRPr="00FD1B24" w:rsidRDefault="00A31049" w:rsidP="005A6F37">
      <w:pPr>
        <w:pStyle w:val="a5"/>
        <w:numPr>
          <w:ilvl w:val="0"/>
          <w:numId w:val="32"/>
        </w:numPr>
        <w:ind w:firstLine="709"/>
        <w:rPr>
          <w:kern w:val="2"/>
        </w:rPr>
      </w:pPr>
      <w:r w:rsidRPr="00FD1B24">
        <w:rPr>
          <w:kern w:val="2"/>
        </w:rPr>
        <w:t>отсутствие у такого лица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действующим законодательством, которые рес</w:t>
      </w:r>
      <w:r w:rsidR="00293215" w:rsidRPr="00FD1B24">
        <w:rPr>
          <w:kern w:val="2"/>
        </w:rPr>
        <w:t>труктурированы в соответствии с </w:t>
      </w:r>
      <w:r w:rsidRPr="00FD1B24">
        <w:rPr>
          <w:kern w:val="2"/>
        </w:rPr>
        <w:t xml:space="preserve">законодательством Российской Федерации, </w:t>
      </w:r>
      <w:r w:rsidR="00293215" w:rsidRPr="00FD1B24">
        <w:rPr>
          <w:kern w:val="2"/>
        </w:rPr>
        <w:t>по которым имеется вступившее в </w:t>
      </w:r>
      <w:r w:rsidRPr="00FD1B24">
        <w:rPr>
          <w:kern w:val="2"/>
        </w:rPr>
        <w:t>законную силу решение суда о признании обязанности заявителя по уплате этих сумм исполненной или которые приз</w:t>
      </w:r>
      <w:r w:rsidR="00293215" w:rsidRPr="00FD1B24">
        <w:rPr>
          <w:kern w:val="2"/>
        </w:rPr>
        <w:t>наны безнадежными к взысканию в </w:t>
      </w:r>
      <w:r w:rsidRPr="00FD1B24">
        <w:rPr>
          <w:kern w:val="2"/>
        </w:rPr>
        <w:t>соответствии с законодательством Российской Ф</w:t>
      </w:r>
      <w:r w:rsidR="00293215" w:rsidRPr="00FD1B24">
        <w:rPr>
          <w:kern w:val="2"/>
        </w:rPr>
        <w:t>едерации о налогах и сборах) за </w:t>
      </w:r>
      <w:r w:rsidRPr="00FD1B24">
        <w:rPr>
          <w:kern w:val="2"/>
        </w:rPr>
        <w:t>прошедший календарный год, размер которых превышает двадцать пять процентов балансовой стоимости активов такого лица, по данным бухгалтерской отчетности за последний отчетный период. Такое лицо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</w:t>
      </w:r>
      <w:r w:rsidR="00293215" w:rsidRPr="00FD1B24">
        <w:rPr>
          <w:kern w:val="2"/>
        </w:rPr>
        <w:t> </w:t>
      </w:r>
      <w:r w:rsidRPr="00FD1B24">
        <w:rPr>
          <w:kern w:val="2"/>
        </w:rPr>
        <w:t>такому заявлению на дату рассмотрения его кандидатуры концедентом;</w:t>
      </w:r>
    </w:p>
    <w:p w14:paraId="3F37B855" w14:textId="152D71DE" w:rsidR="00A31049" w:rsidRPr="00FD1B24" w:rsidRDefault="00A31049" w:rsidP="005A6F37">
      <w:pPr>
        <w:pStyle w:val="a5"/>
        <w:numPr>
          <w:ilvl w:val="0"/>
          <w:numId w:val="32"/>
        </w:numPr>
        <w:ind w:firstLine="709"/>
        <w:rPr>
          <w:kern w:val="2"/>
        </w:rPr>
      </w:pPr>
      <w:r w:rsidRPr="00FD1B24">
        <w:rPr>
          <w:kern w:val="2"/>
        </w:rPr>
        <w:t>отсутствие принятого и действую</w:t>
      </w:r>
      <w:r w:rsidR="00293215" w:rsidRPr="00FD1B24">
        <w:rPr>
          <w:kern w:val="2"/>
        </w:rPr>
        <w:t>щего на момент рассмотрения его </w:t>
      </w:r>
      <w:r w:rsidRPr="00FD1B24">
        <w:rPr>
          <w:kern w:val="2"/>
        </w:rPr>
        <w:t>кандидатуры концедентом решения о</w:t>
      </w:r>
      <w:r w:rsidR="00293215" w:rsidRPr="00FD1B24">
        <w:rPr>
          <w:kern w:val="2"/>
        </w:rPr>
        <w:t xml:space="preserve"> приостановлении деятельности в </w:t>
      </w:r>
      <w:r w:rsidRPr="00FD1B24">
        <w:rPr>
          <w:kern w:val="2"/>
        </w:rPr>
        <w:t xml:space="preserve">соответствии с положениями </w:t>
      </w:r>
      <w:r w:rsidR="00293215" w:rsidRPr="00FD1B24">
        <w:rPr>
          <w:kern w:val="2"/>
        </w:rPr>
        <w:t>Кодекса Российской Федерации об </w:t>
      </w:r>
      <w:r w:rsidRPr="00FD1B24">
        <w:rPr>
          <w:kern w:val="2"/>
        </w:rPr>
        <w:t>административных правонарушениях;</w:t>
      </w:r>
    </w:p>
    <w:p w14:paraId="57A75D55" w14:textId="5437787D" w:rsidR="00A31049" w:rsidRPr="00FD1B24" w:rsidRDefault="00A31049" w:rsidP="005A6F37">
      <w:pPr>
        <w:pStyle w:val="a5"/>
        <w:numPr>
          <w:ilvl w:val="0"/>
          <w:numId w:val="32"/>
        </w:numPr>
        <w:ind w:firstLine="709"/>
        <w:rPr>
          <w:kern w:val="2"/>
        </w:rPr>
      </w:pPr>
      <w:r w:rsidRPr="00FD1B24">
        <w:rPr>
          <w:kern w:val="2"/>
        </w:rPr>
        <w:t>наличие положительной годовой выручки</w:t>
      </w:r>
      <w:r w:rsidR="00293215" w:rsidRPr="00FD1B24">
        <w:rPr>
          <w:kern w:val="2"/>
        </w:rPr>
        <w:t xml:space="preserve"> в каждый из последних 2 (двух) </w:t>
      </w:r>
      <w:r w:rsidRPr="00FD1B24">
        <w:rPr>
          <w:kern w:val="2"/>
        </w:rPr>
        <w:t>календарных лет;</w:t>
      </w:r>
    </w:p>
    <w:p w14:paraId="4AB47885" w14:textId="4C85B1D6" w:rsidR="00A31049" w:rsidRPr="00FD1B24" w:rsidRDefault="00A31049" w:rsidP="005A6F37">
      <w:pPr>
        <w:pStyle w:val="a5"/>
        <w:numPr>
          <w:ilvl w:val="0"/>
          <w:numId w:val="32"/>
        </w:numPr>
        <w:ind w:firstLine="709"/>
        <w:rPr>
          <w:kern w:val="2"/>
        </w:rPr>
      </w:pPr>
      <w:r w:rsidRPr="00FD1B24">
        <w:rPr>
          <w:kern w:val="2"/>
        </w:rPr>
        <w:t>наличие заключенного соглашения с меди</w:t>
      </w:r>
      <w:r w:rsidR="00293215" w:rsidRPr="00FD1B24">
        <w:rPr>
          <w:kern w:val="2"/>
        </w:rPr>
        <w:t>цинской организацией на срок до </w:t>
      </w:r>
      <w:r w:rsidRPr="00FD1B24">
        <w:rPr>
          <w:kern w:val="2"/>
        </w:rPr>
        <w:t>даты окончания действия настоящего соглашения. Такая медицинская организация должна соответствовать требованиям, предъявляемым к медицинской организации настоящим соглашением;</w:t>
      </w:r>
    </w:p>
    <w:p w14:paraId="08805CB6" w14:textId="04D3A5DB" w:rsidR="00A31049" w:rsidRPr="00FD1B24" w:rsidRDefault="00A31049" w:rsidP="005A6F37">
      <w:pPr>
        <w:pStyle w:val="a5"/>
        <w:numPr>
          <w:ilvl w:val="0"/>
          <w:numId w:val="32"/>
        </w:numPr>
        <w:ind w:firstLine="709"/>
        <w:rPr>
          <w:kern w:val="2"/>
        </w:rPr>
      </w:pPr>
      <w:r w:rsidRPr="00FD1B24">
        <w:rPr>
          <w:kern w:val="2"/>
        </w:rPr>
        <w:t>предоставление обеспечения исполнени</w:t>
      </w:r>
      <w:r w:rsidR="00293215" w:rsidRPr="00FD1B24">
        <w:rPr>
          <w:kern w:val="2"/>
        </w:rPr>
        <w:t>я обязательств концессионера по </w:t>
      </w:r>
      <w:r w:rsidRPr="00FD1B24">
        <w:rPr>
          <w:kern w:val="2"/>
        </w:rPr>
        <w:t>Соглашению в порядке и размерах, определенных пунктами </w:t>
      </w:r>
      <w:r w:rsidR="002F6577" w:rsidRPr="00FD1B24">
        <w:rPr>
          <w:kern w:val="2"/>
        </w:rPr>
        <w:fldChar w:fldCharType="begin"/>
      </w:r>
      <w:r w:rsidR="002F6577" w:rsidRPr="00FD1B24">
        <w:rPr>
          <w:kern w:val="2"/>
        </w:rPr>
        <w:instrText xml:space="preserve"> REF _Ref522109500 \r \h  \* MERGEFORMAT </w:instrText>
      </w:r>
      <w:r w:rsidR="002F6577" w:rsidRPr="00FD1B24">
        <w:rPr>
          <w:kern w:val="2"/>
        </w:rPr>
      </w:r>
      <w:r w:rsidR="002F6577" w:rsidRPr="00FD1B24">
        <w:rPr>
          <w:kern w:val="2"/>
        </w:rPr>
        <w:fldChar w:fldCharType="separate"/>
      </w:r>
      <w:r w:rsidR="0026646C">
        <w:rPr>
          <w:kern w:val="2"/>
        </w:rPr>
        <w:t>72</w:t>
      </w:r>
      <w:r w:rsidR="002F6577"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_Ref522088532 \r \h 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81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3F717627" w14:textId="77777777" w:rsidR="00A31049" w:rsidRPr="00FD1B24" w:rsidRDefault="00A3104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Соглашение по требованию одной из стороны Соглашения может быть изменено решением суда по основаниям, предусмотренным в настоящем пункте:</w:t>
      </w:r>
    </w:p>
    <w:p w14:paraId="7ECE8D4E" w14:textId="603C60FF" w:rsidR="00A31049" w:rsidRPr="00FD1B24" w:rsidRDefault="00A31049" w:rsidP="005A6F37">
      <w:pPr>
        <w:pStyle w:val="a5"/>
        <w:numPr>
          <w:ilvl w:val="0"/>
          <w:numId w:val="33"/>
        </w:numPr>
        <w:ind w:firstLine="709"/>
        <w:rPr>
          <w:kern w:val="2"/>
        </w:rPr>
      </w:pPr>
      <w:r w:rsidRPr="00FD1B24">
        <w:rPr>
          <w:kern w:val="2"/>
        </w:rPr>
        <w:lastRenderedPageBreak/>
        <w:t>в случае получения концессионером отказа концедента принять решение об изменении существенных условий Соглашения, либо неполучения ответа в срок, указанный в пункте </w:t>
      </w:r>
      <w:r w:rsidRPr="00FD1B24">
        <w:rPr>
          <w:kern w:val="2"/>
          <w:highlight w:val="yellow"/>
        </w:rPr>
        <w:fldChar w:fldCharType="begin"/>
      </w:r>
      <w:r w:rsidRPr="00FD1B24">
        <w:rPr>
          <w:kern w:val="2"/>
        </w:rPr>
        <w:instrText xml:space="preserve"> REF _Ref522095852 \r \h </w:instrText>
      </w:r>
      <w:r w:rsidR="00FD1B24">
        <w:rPr>
          <w:kern w:val="2"/>
          <w:highlight w:val="yellow"/>
        </w:rPr>
        <w:instrText xml:space="preserve"> \* MERGEFORMAT </w:instrText>
      </w:r>
      <w:r w:rsidRPr="00FD1B24">
        <w:rPr>
          <w:kern w:val="2"/>
          <w:highlight w:val="yellow"/>
        </w:rPr>
      </w:r>
      <w:r w:rsidRPr="00FD1B24">
        <w:rPr>
          <w:kern w:val="2"/>
          <w:highlight w:val="yellow"/>
        </w:rPr>
        <w:fldChar w:fldCharType="separate"/>
      </w:r>
      <w:r w:rsidR="0026646C">
        <w:rPr>
          <w:kern w:val="2"/>
        </w:rPr>
        <w:t>136</w:t>
      </w:r>
      <w:r w:rsidRPr="00FD1B24">
        <w:rPr>
          <w:kern w:val="2"/>
          <w:highlight w:val="yellow"/>
        </w:rPr>
        <w:fldChar w:fldCharType="end"/>
      </w:r>
      <w:r w:rsidRPr="00FD1B24">
        <w:rPr>
          <w:kern w:val="2"/>
        </w:rPr>
        <w:t xml:space="preserve"> Условий;</w:t>
      </w:r>
    </w:p>
    <w:p w14:paraId="550FF30E" w14:textId="093BBE35" w:rsidR="00A31049" w:rsidRPr="00FD1B24" w:rsidRDefault="00A31049" w:rsidP="005A6F37">
      <w:pPr>
        <w:pStyle w:val="a5"/>
        <w:numPr>
          <w:ilvl w:val="0"/>
          <w:numId w:val="33"/>
        </w:numPr>
        <w:ind w:firstLine="709"/>
        <w:rPr>
          <w:kern w:val="2"/>
        </w:rPr>
      </w:pPr>
      <w:r w:rsidRPr="00FD1B24">
        <w:rPr>
          <w:kern w:val="2"/>
        </w:rPr>
        <w:t>в случае наступления обстоятельств, исключающих вину концессионера, которые влияют на сроки осуществления концессионером принятых на себя обязательств, и на платежи по проекту (на изменение платы концедента, компенсационных платежей, концесс</w:t>
      </w:r>
      <w:r w:rsidR="00293215" w:rsidRPr="00FD1B24">
        <w:rPr>
          <w:kern w:val="2"/>
        </w:rPr>
        <w:t>ионной платы и другие платежи в </w:t>
      </w:r>
      <w:r w:rsidRPr="00FD1B24">
        <w:rPr>
          <w:kern w:val="2"/>
        </w:rPr>
        <w:t>соответствии с условиями Соглашения);</w:t>
      </w:r>
    </w:p>
    <w:p w14:paraId="5FEC3487" w14:textId="03A282F6" w:rsidR="00A31049" w:rsidRDefault="00A31049" w:rsidP="005A6F37">
      <w:pPr>
        <w:pStyle w:val="a5"/>
        <w:numPr>
          <w:ilvl w:val="0"/>
          <w:numId w:val="33"/>
        </w:numPr>
        <w:ind w:firstLine="709"/>
        <w:rPr>
          <w:kern w:val="2"/>
        </w:rPr>
      </w:pPr>
      <w:r w:rsidRPr="00FD1B24">
        <w:rPr>
          <w:kern w:val="2"/>
        </w:rPr>
        <w:t>по требованию заинтересованной стороны в случае существенного нарушении соглашения другой стороной своих обязательств.</w:t>
      </w:r>
    </w:p>
    <w:p w14:paraId="0C86BEA2" w14:textId="4295CF61" w:rsidR="0026646C" w:rsidRPr="00FD1B24" w:rsidRDefault="0026646C" w:rsidP="0026646C">
      <w:pPr>
        <w:pStyle w:val="a5"/>
        <w:numPr>
          <w:ilvl w:val="0"/>
          <w:numId w:val="2"/>
        </w:numPr>
        <w:rPr>
          <w:kern w:val="2"/>
        </w:rPr>
      </w:pPr>
      <w:r w:rsidRPr="0026646C">
        <w:rPr>
          <w:kern w:val="2"/>
        </w:rPr>
        <w:t>Прямым соглашением могут устанавливаться иные и</w:t>
      </w:r>
      <w:r>
        <w:rPr>
          <w:kern w:val="2"/>
        </w:rPr>
        <w:t> </w:t>
      </w:r>
      <w:r w:rsidRPr="0026646C">
        <w:rPr>
          <w:kern w:val="2"/>
        </w:rPr>
        <w:t>(или)</w:t>
      </w:r>
      <w:r>
        <w:rPr>
          <w:kern w:val="2"/>
        </w:rPr>
        <w:t> </w:t>
      </w:r>
      <w:r w:rsidRPr="0026646C">
        <w:rPr>
          <w:kern w:val="2"/>
        </w:rPr>
        <w:t>дополнительные правила в от</w:t>
      </w:r>
      <w:r>
        <w:rPr>
          <w:kern w:val="2"/>
        </w:rPr>
        <w:t>ношении замены концессионера по С</w:t>
      </w:r>
      <w:r w:rsidRPr="0026646C">
        <w:rPr>
          <w:kern w:val="2"/>
        </w:rPr>
        <w:t>оглашению</w:t>
      </w:r>
      <w:r>
        <w:rPr>
          <w:kern w:val="2"/>
        </w:rPr>
        <w:t>.</w:t>
      </w:r>
    </w:p>
    <w:p w14:paraId="49491D06" w14:textId="1BBF5889" w:rsidR="00D272C2" w:rsidRPr="00FD1B24" w:rsidRDefault="00D272C2" w:rsidP="005A6F37">
      <w:pPr>
        <w:rPr>
          <w:kern w:val="2"/>
        </w:rPr>
      </w:pPr>
    </w:p>
    <w:p w14:paraId="16B4369F" w14:textId="7E8F8209" w:rsidR="00D272C2" w:rsidRPr="00FD1B24" w:rsidRDefault="00D272C2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Порядок определения размер</w:t>
      </w:r>
      <w:r w:rsidR="00FE1445" w:rsidRPr="00FD1B24">
        <w:rPr>
          <w:kern w:val="2"/>
        </w:rPr>
        <w:t>а возмещения расходов сторонами</w:t>
      </w:r>
      <w:r w:rsidR="00FE1445" w:rsidRPr="00FD1B24">
        <w:rPr>
          <w:kern w:val="2"/>
        </w:rPr>
        <w:br/>
      </w:r>
      <w:r w:rsidRPr="00FD1B24">
        <w:rPr>
          <w:kern w:val="2"/>
        </w:rPr>
        <w:t>в случае досрочного прекращения Соглашения</w:t>
      </w:r>
    </w:p>
    <w:p w14:paraId="3CA4F178" w14:textId="77777777" w:rsidR="00D07B0E" w:rsidRPr="00FD1B24" w:rsidRDefault="00D07B0E" w:rsidP="005A6F37">
      <w:pPr>
        <w:rPr>
          <w:kern w:val="2"/>
        </w:rPr>
      </w:pPr>
    </w:p>
    <w:p w14:paraId="2E7355AA" w14:textId="1B899AB1" w:rsidR="000C5332" w:rsidRPr="00FD1B24" w:rsidRDefault="000C5332" w:rsidP="005A6F37">
      <w:pPr>
        <w:pStyle w:val="a5"/>
        <w:numPr>
          <w:ilvl w:val="0"/>
          <w:numId w:val="2"/>
        </w:numPr>
        <w:rPr>
          <w:kern w:val="2"/>
        </w:rPr>
      </w:pPr>
      <w:bookmarkStart w:id="53" w:name="_Ref522086337"/>
      <w:r w:rsidRPr="00FD1B24">
        <w:rPr>
          <w:kern w:val="2"/>
        </w:rPr>
        <w:t xml:space="preserve">Все непредвиденные расходы, понесенные концессионером в результате проведения работ по созданию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в</w:t>
      </w:r>
      <w:r w:rsidR="00293215" w:rsidRPr="00FD1B24">
        <w:rPr>
          <w:kern w:val="2"/>
        </w:rPr>
        <w:t>ключая изыскательские работы на </w:t>
      </w:r>
      <w:r w:rsidRPr="00FD1B24">
        <w:rPr>
          <w:kern w:val="2"/>
        </w:rPr>
        <w:t xml:space="preserve">земельном участке 1, либо возникшие во время проведения </w:t>
      </w:r>
      <w:r w:rsidR="00293215" w:rsidRPr="00FD1B24">
        <w:rPr>
          <w:kern w:val="2"/>
        </w:rPr>
        <w:t>работ по </w:t>
      </w:r>
      <w:r w:rsidR="00416F9E" w:rsidRPr="00FD1B24">
        <w:rPr>
          <w:kern w:val="2"/>
        </w:rPr>
        <w:t xml:space="preserve">реконструкции </w:t>
      </w:r>
      <w:r w:rsidR="00336B67" w:rsidRPr="00FD1B24">
        <w:rPr>
          <w:kern w:val="2"/>
        </w:rPr>
        <w:t>элемента 2</w:t>
      </w:r>
      <w:r w:rsidR="00416F9E"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такие как (включ</w:t>
      </w:r>
      <w:r w:rsidR="00293215" w:rsidRPr="00FD1B24">
        <w:rPr>
          <w:kern w:val="2"/>
        </w:rPr>
        <w:t>ая но не </w:t>
      </w:r>
      <w:r w:rsidRPr="00FD1B24">
        <w:rPr>
          <w:kern w:val="2"/>
        </w:rPr>
        <w:t xml:space="preserve">ограничиваясь): вынос инженерных сетей, информация о которых не была предоставлена в соответствии с </w:t>
      </w:r>
      <w:r w:rsidR="00416F9E" w:rsidRPr="00FD1B24">
        <w:rPr>
          <w:kern w:val="2"/>
        </w:rPr>
        <w:t>пунктом </w:t>
      </w:r>
      <w:r w:rsidR="00416F9E" w:rsidRPr="00FD1B24">
        <w:rPr>
          <w:kern w:val="2"/>
        </w:rPr>
        <w:fldChar w:fldCharType="begin"/>
      </w:r>
      <w:r w:rsidR="00416F9E" w:rsidRPr="00FD1B24">
        <w:rPr>
          <w:kern w:val="2"/>
        </w:rPr>
        <w:instrText xml:space="preserve"> REF _Ref522020439 \r \h  \* MERGEFORMAT </w:instrText>
      </w:r>
      <w:r w:rsidR="00416F9E" w:rsidRPr="00FD1B24">
        <w:rPr>
          <w:kern w:val="2"/>
        </w:rPr>
      </w:r>
      <w:r w:rsidR="00416F9E" w:rsidRPr="00FD1B24">
        <w:rPr>
          <w:kern w:val="2"/>
        </w:rPr>
        <w:fldChar w:fldCharType="separate"/>
      </w:r>
      <w:r w:rsidR="0026646C">
        <w:rPr>
          <w:kern w:val="2"/>
        </w:rPr>
        <w:t>63</w:t>
      </w:r>
      <w:r w:rsidR="00416F9E" w:rsidRPr="00FD1B24">
        <w:rPr>
          <w:kern w:val="2"/>
        </w:rPr>
        <w:fldChar w:fldCharType="end"/>
      </w:r>
      <w:r w:rsidR="00416F9E" w:rsidRPr="00FD1B24">
        <w:rPr>
          <w:kern w:val="2"/>
        </w:rPr>
        <w:t xml:space="preserve"> Условий</w:t>
      </w:r>
      <w:r w:rsidR="00293215" w:rsidRPr="00FD1B24">
        <w:rPr>
          <w:kern w:val="2"/>
        </w:rPr>
        <w:t xml:space="preserve"> и выявленных объектов с </w:t>
      </w:r>
      <w:r w:rsidRPr="00FD1B24">
        <w:rPr>
          <w:kern w:val="2"/>
        </w:rPr>
        <w:t xml:space="preserve">территории земельного участка, строительство дополнительных внутриплощадочных инженерных сетей, подключение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и автостоянки (при необходимости) к точкам подключения, расположенным за границами земельного участка 1, должны быть компенсированы концедентом концессионеру в с</w:t>
      </w:r>
      <w:r w:rsidR="00D20965" w:rsidRPr="00FD1B24">
        <w:rPr>
          <w:kern w:val="2"/>
        </w:rPr>
        <w:t>оответствии с настоящим пунктом.</w:t>
      </w:r>
      <w:bookmarkEnd w:id="53"/>
    </w:p>
    <w:p w14:paraId="071B330E" w14:textId="24C21FB1" w:rsidR="00D20965" w:rsidRPr="00FD1B24" w:rsidRDefault="00D20965" w:rsidP="005A6F37">
      <w:pPr>
        <w:pStyle w:val="a5"/>
        <w:numPr>
          <w:ilvl w:val="0"/>
          <w:numId w:val="2"/>
        </w:numPr>
        <w:rPr>
          <w:kern w:val="2"/>
        </w:rPr>
      </w:pPr>
      <w:bookmarkStart w:id="54" w:name="_Ref522119000"/>
      <w:r w:rsidRPr="00FD1B24">
        <w:rPr>
          <w:kern w:val="2"/>
        </w:rPr>
        <w:t>Концессионер имеет право требовать от концедента возмещение обоснованно понесенных и надлежащим образом документально подтвержденных непредвиденных расходов концессионера, при условии предварительного уведомления концессионером концедента об их планируемом осуществлении, содержащего следующие сведения:</w:t>
      </w:r>
      <w:bookmarkEnd w:id="54"/>
    </w:p>
    <w:p w14:paraId="46467C67" w14:textId="7FA28996" w:rsidR="00D20965" w:rsidRPr="00FD1B24" w:rsidRDefault="00D20965" w:rsidP="005A6F37">
      <w:pPr>
        <w:pStyle w:val="a5"/>
        <w:numPr>
          <w:ilvl w:val="0"/>
          <w:numId w:val="9"/>
        </w:numPr>
        <w:ind w:firstLine="709"/>
        <w:rPr>
          <w:kern w:val="2"/>
        </w:rPr>
      </w:pPr>
      <w:r w:rsidRPr="00FD1B24">
        <w:rPr>
          <w:kern w:val="2"/>
        </w:rPr>
        <w:t>указание на наступление или угрозу наступления обстоятельства, исключающего вину концессионера, характер и причину наступления или угрозы наступления такого обстоятельства;</w:t>
      </w:r>
    </w:p>
    <w:p w14:paraId="19853A87" w14:textId="0B1957CF" w:rsidR="00D20965" w:rsidRPr="00FD1B24" w:rsidRDefault="00D20965" w:rsidP="005A6F37">
      <w:pPr>
        <w:pStyle w:val="a5"/>
        <w:numPr>
          <w:ilvl w:val="0"/>
          <w:numId w:val="9"/>
        </w:numPr>
        <w:ind w:firstLine="709"/>
        <w:rPr>
          <w:kern w:val="2"/>
        </w:rPr>
      </w:pPr>
      <w:r w:rsidRPr="00FD1B24">
        <w:rPr>
          <w:kern w:val="2"/>
        </w:rPr>
        <w:t>описание влияния указанного обстоятельства на исполнение концессионером его обязанностей по соглашению или указание на невозможность исполнять свои обязательства в соответствии с Соглашением;</w:t>
      </w:r>
    </w:p>
    <w:p w14:paraId="664A632F" w14:textId="627A3729" w:rsidR="00D20965" w:rsidRPr="00FD1B24" w:rsidRDefault="00D20965" w:rsidP="005A6F37">
      <w:pPr>
        <w:pStyle w:val="a5"/>
        <w:numPr>
          <w:ilvl w:val="0"/>
          <w:numId w:val="9"/>
        </w:numPr>
        <w:ind w:firstLine="709"/>
        <w:rPr>
          <w:kern w:val="2"/>
        </w:rPr>
      </w:pPr>
      <w:r w:rsidRPr="00FD1B24">
        <w:rPr>
          <w:kern w:val="2"/>
        </w:rPr>
        <w:t>подробные сведения об ожидаемых последствиях обстоятельства, исключающего вину концессионера для сроков по Соглашению, включая ожидаемую продолжительность периода нарушения сроков по С</w:t>
      </w:r>
      <w:r w:rsidR="00293215" w:rsidRPr="00FD1B24">
        <w:rPr>
          <w:kern w:val="2"/>
        </w:rPr>
        <w:t>оглашению и </w:t>
      </w:r>
      <w:r w:rsidRPr="00FD1B24">
        <w:rPr>
          <w:kern w:val="2"/>
        </w:rPr>
        <w:t>соответственно предложение по сроку продления/переноса сроков исполнения концессионером своих обязательств по Соглашению;</w:t>
      </w:r>
    </w:p>
    <w:p w14:paraId="077C48D4" w14:textId="7F68A929" w:rsidR="00D20965" w:rsidRPr="00FD1B24" w:rsidRDefault="00D20965" w:rsidP="005A6F37">
      <w:pPr>
        <w:pStyle w:val="a5"/>
        <w:numPr>
          <w:ilvl w:val="0"/>
          <w:numId w:val="9"/>
        </w:numPr>
        <w:ind w:firstLine="709"/>
        <w:rPr>
          <w:kern w:val="2"/>
        </w:rPr>
      </w:pPr>
      <w:r w:rsidRPr="00FD1B24">
        <w:rPr>
          <w:kern w:val="2"/>
        </w:rPr>
        <w:t xml:space="preserve">подтверждение выполнения мер по уменьшению негативных последствий </w:t>
      </w:r>
      <w:r w:rsidRPr="00FD1B24">
        <w:rPr>
          <w:kern w:val="2"/>
        </w:rPr>
        <w:lastRenderedPageBreak/>
        <w:t>обстоятельства, исключающего вину концессионера;</w:t>
      </w:r>
    </w:p>
    <w:p w14:paraId="6D2E8E71" w14:textId="73E292C8" w:rsidR="00D20965" w:rsidRPr="00FD1B24" w:rsidRDefault="00D20965" w:rsidP="005A6F37">
      <w:pPr>
        <w:pStyle w:val="a5"/>
        <w:numPr>
          <w:ilvl w:val="0"/>
          <w:numId w:val="9"/>
        </w:numPr>
        <w:ind w:firstLine="709"/>
        <w:rPr>
          <w:kern w:val="2"/>
        </w:rPr>
      </w:pPr>
      <w:r w:rsidRPr="00FD1B24">
        <w:rPr>
          <w:kern w:val="2"/>
        </w:rPr>
        <w:t>в случае такой объективной необходимости, получение и предоставление концеденту копий всех документо</w:t>
      </w:r>
      <w:r w:rsidR="00293215" w:rsidRPr="00FD1B24">
        <w:rPr>
          <w:kern w:val="2"/>
        </w:rPr>
        <w:t>в, направленных и полученных от </w:t>
      </w:r>
      <w:r w:rsidRPr="00FD1B24">
        <w:rPr>
          <w:kern w:val="2"/>
        </w:rPr>
        <w:t>государственных органов, всех уведомлений, деталей и оценок влияния обстоятельства, исключающего вину концесс</w:t>
      </w:r>
      <w:r w:rsidR="00293215" w:rsidRPr="00FD1B24">
        <w:rPr>
          <w:kern w:val="2"/>
        </w:rPr>
        <w:t>ионера на реализацию проекта, в </w:t>
      </w:r>
      <w:r w:rsidRPr="00FD1B24">
        <w:rPr>
          <w:kern w:val="2"/>
        </w:rPr>
        <w:t>частности, на исполнение концессионером обязанностей по Соглашению;</w:t>
      </w:r>
    </w:p>
    <w:p w14:paraId="65AF998D" w14:textId="76A2A5D3" w:rsidR="00D20965" w:rsidRPr="00FD1B24" w:rsidRDefault="00D20965" w:rsidP="005A6F37">
      <w:pPr>
        <w:pStyle w:val="a5"/>
        <w:numPr>
          <w:ilvl w:val="0"/>
          <w:numId w:val="9"/>
        </w:numPr>
        <w:ind w:firstLine="709"/>
        <w:rPr>
          <w:kern w:val="2"/>
        </w:rPr>
      </w:pPr>
      <w:r w:rsidRPr="00FD1B24">
        <w:rPr>
          <w:kern w:val="2"/>
        </w:rPr>
        <w:t>план дальнейших действий по устранению и уменьшению негативных последствий обстоятельства, исключающего ви</w:t>
      </w:r>
      <w:r w:rsidR="00293215" w:rsidRPr="00FD1B24">
        <w:rPr>
          <w:kern w:val="2"/>
        </w:rPr>
        <w:t>ну концессионера, насколько это </w:t>
      </w:r>
      <w:r w:rsidRPr="00FD1B24">
        <w:rPr>
          <w:kern w:val="2"/>
        </w:rPr>
        <w:t>возможно, с указанием сроков их выполнения.</w:t>
      </w:r>
    </w:p>
    <w:p w14:paraId="7559E9F7" w14:textId="674773E2" w:rsidR="00D20965" w:rsidRPr="00FD1B24" w:rsidRDefault="00D20965" w:rsidP="005A6F37">
      <w:pPr>
        <w:pStyle w:val="a5"/>
        <w:numPr>
          <w:ilvl w:val="0"/>
          <w:numId w:val="2"/>
        </w:numPr>
        <w:rPr>
          <w:kern w:val="2"/>
        </w:rPr>
      </w:pPr>
      <w:bookmarkStart w:id="55" w:name="_Ref522095369"/>
      <w:r w:rsidRPr="00FD1B24">
        <w:rPr>
          <w:kern w:val="2"/>
        </w:rPr>
        <w:t>Концессионер имеет право требовать от концедента возмещение обоснованно понесенных и надлежащим образом документально подтвержденных непредвиденных расходов концессионера, при условии предварительного уведомления концессионером концедента об их планируемом или фактическом осуществлении, в следующих случаях:</w:t>
      </w:r>
      <w:bookmarkEnd w:id="55"/>
    </w:p>
    <w:p w14:paraId="3B3596D8" w14:textId="4B947926" w:rsidR="00D20965" w:rsidRPr="00FD1B24" w:rsidRDefault="00D20965" w:rsidP="005A6F37">
      <w:pPr>
        <w:pStyle w:val="a5"/>
        <w:numPr>
          <w:ilvl w:val="0"/>
          <w:numId w:val="10"/>
        </w:numPr>
        <w:ind w:firstLine="709"/>
        <w:rPr>
          <w:kern w:val="2"/>
        </w:rPr>
      </w:pPr>
      <w:r w:rsidRPr="00FD1B24">
        <w:rPr>
          <w:kern w:val="2"/>
        </w:rPr>
        <w:t xml:space="preserve">если обстоятельство, являющееся основанием для компенсации непредвиденных расходов, наступило в период с даты заключения соглашения и до даты ввода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в эксплуатацию, и совокупность непредвиденных расходов концессионера за соответствующий год превысила 500000 (пятьсот тысяч) рублей. При этом, стороны соглашаются, что непредвиденные расходы</w:t>
      </w:r>
      <w:r w:rsidR="00293215" w:rsidRPr="00FD1B24">
        <w:rPr>
          <w:kern w:val="2"/>
        </w:rPr>
        <w:t xml:space="preserve"> концессионера в </w:t>
      </w:r>
      <w:r w:rsidRPr="00FD1B24">
        <w:rPr>
          <w:kern w:val="2"/>
        </w:rPr>
        <w:t>размере до 500000 (пятьсот тысяч) рублей за соответствующий год, возмещению концедентом не подлежат и концедент возмещает непредвиденные расходы концессионера исключительно в размере, превышающем 500000 (пятьсот тысяч) рублей за соответствующий период;</w:t>
      </w:r>
    </w:p>
    <w:p w14:paraId="07C64BB0" w14:textId="34FD9AE7" w:rsidR="00D20965" w:rsidRPr="00FD1B24" w:rsidRDefault="00D20965" w:rsidP="005A6F37">
      <w:pPr>
        <w:pStyle w:val="a5"/>
        <w:numPr>
          <w:ilvl w:val="0"/>
          <w:numId w:val="10"/>
        </w:numPr>
        <w:ind w:firstLine="709"/>
        <w:rPr>
          <w:kern w:val="2"/>
        </w:rPr>
      </w:pPr>
      <w:r w:rsidRPr="00FD1B24">
        <w:rPr>
          <w:kern w:val="2"/>
        </w:rPr>
        <w:t xml:space="preserve">если обстоятельство, являющееся основанием для компенсации непредвиденных расходов, наступило в течение срока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концедент возмещает совокупные непредви</w:t>
      </w:r>
      <w:r w:rsidR="00293215" w:rsidRPr="00FD1B24">
        <w:rPr>
          <w:kern w:val="2"/>
        </w:rPr>
        <w:t>денные расходы концессионера за </w:t>
      </w:r>
      <w:r w:rsidRPr="00FD1B24">
        <w:rPr>
          <w:kern w:val="2"/>
        </w:rPr>
        <w:t>соответствующий год в размере, превышающем 100000 (сто тысяч) рублей (далее – годовой лимит), при этом непредви</w:t>
      </w:r>
      <w:r w:rsidR="00293215" w:rsidRPr="00FD1B24">
        <w:rPr>
          <w:kern w:val="2"/>
        </w:rPr>
        <w:t>денные расходы концессионера за </w:t>
      </w:r>
      <w:r w:rsidRPr="00FD1B24">
        <w:rPr>
          <w:kern w:val="2"/>
        </w:rPr>
        <w:t>соответствующий год, в сумме составл</w:t>
      </w:r>
      <w:r w:rsidR="00293215" w:rsidRPr="00FD1B24">
        <w:rPr>
          <w:kern w:val="2"/>
        </w:rPr>
        <w:t>яющие меньше годового лимита не </w:t>
      </w:r>
      <w:r w:rsidRPr="00FD1B24">
        <w:rPr>
          <w:kern w:val="2"/>
        </w:rPr>
        <w:t>возмещаются. Годовой лимит каждый год подвергается индексации согласно индексу потребительских цен.</w:t>
      </w:r>
    </w:p>
    <w:p w14:paraId="17A2F403" w14:textId="09849DC0" w:rsidR="00D20965" w:rsidRPr="00FD1B24" w:rsidRDefault="00D20965" w:rsidP="005A6F37">
      <w:pPr>
        <w:pStyle w:val="a5"/>
        <w:numPr>
          <w:ilvl w:val="0"/>
          <w:numId w:val="2"/>
        </w:numPr>
        <w:rPr>
          <w:kern w:val="2"/>
        </w:rPr>
      </w:pPr>
      <w:bookmarkStart w:id="56" w:name="_Ref522086947"/>
      <w:r w:rsidRPr="00FD1B24">
        <w:rPr>
          <w:kern w:val="2"/>
        </w:rPr>
        <w:t>Надлежащим подтверждением непредвиденных расходов концессионера являются следующие документы:</w:t>
      </w:r>
      <w:bookmarkEnd w:id="56"/>
    </w:p>
    <w:p w14:paraId="3FA480CD" w14:textId="172D7C6F" w:rsidR="00D20965" w:rsidRPr="00FD1B24" w:rsidRDefault="00D20965" w:rsidP="005A6F37">
      <w:pPr>
        <w:pStyle w:val="a5"/>
        <w:numPr>
          <w:ilvl w:val="0"/>
          <w:numId w:val="11"/>
        </w:numPr>
        <w:ind w:firstLine="709"/>
        <w:rPr>
          <w:kern w:val="2"/>
        </w:rPr>
      </w:pPr>
      <w:r w:rsidRPr="00FD1B24">
        <w:rPr>
          <w:kern w:val="2"/>
        </w:rPr>
        <w:t>расчет фактически понесенных и документально подтвержденных непредвиденных расходов и подробное обоснование непредвиденных расходов концессионера по каждому году, в котором они были понесены; и (или)</w:t>
      </w:r>
    </w:p>
    <w:p w14:paraId="470B7368" w14:textId="6E2F392A" w:rsidR="00D20965" w:rsidRPr="00FD1B24" w:rsidRDefault="00D20965" w:rsidP="005A6F37">
      <w:pPr>
        <w:pStyle w:val="a5"/>
        <w:numPr>
          <w:ilvl w:val="0"/>
          <w:numId w:val="11"/>
        </w:numPr>
        <w:ind w:firstLine="709"/>
        <w:rPr>
          <w:kern w:val="2"/>
        </w:rPr>
      </w:pPr>
      <w:r w:rsidRPr="00FD1B24">
        <w:rPr>
          <w:kern w:val="2"/>
        </w:rPr>
        <w:t>решение надзорного органа или решение суда, вступившего в законную силу, подтвердившего факт незаконной выдачи или незаконной задержки выдачи, возобновления или продления государ</w:t>
      </w:r>
      <w:r w:rsidR="00293215" w:rsidRPr="00FD1B24">
        <w:rPr>
          <w:kern w:val="2"/>
        </w:rPr>
        <w:t>ственными органами разрешений и </w:t>
      </w:r>
      <w:r w:rsidRPr="00FD1B24">
        <w:rPr>
          <w:kern w:val="2"/>
        </w:rPr>
        <w:t>согласований (в случае наступления подобных событий).</w:t>
      </w:r>
    </w:p>
    <w:p w14:paraId="3F9C211F" w14:textId="77777777" w:rsidR="004405FB" w:rsidRPr="00FD1B24" w:rsidRDefault="004405FB" w:rsidP="005A6F37">
      <w:pPr>
        <w:rPr>
          <w:kern w:val="2"/>
        </w:rPr>
      </w:pPr>
    </w:p>
    <w:p w14:paraId="2A73D478" w14:textId="4BDA1078" w:rsidR="004405FB" w:rsidRPr="00FD1B24" w:rsidRDefault="004405FB" w:rsidP="00507044">
      <w:pPr>
        <w:pStyle w:val="1"/>
        <w:widowControl w:val="0"/>
        <w:rPr>
          <w:kern w:val="2"/>
        </w:rPr>
      </w:pPr>
      <w:r w:rsidRPr="00FD1B24">
        <w:rPr>
          <w:kern w:val="2"/>
        </w:rPr>
        <w:t>Финансовое закрытие</w:t>
      </w:r>
    </w:p>
    <w:p w14:paraId="41FDDFC5" w14:textId="77777777" w:rsidR="004405FB" w:rsidRPr="00FD1B24" w:rsidRDefault="004405FB" w:rsidP="005A6F37">
      <w:pPr>
        <w:rPr>
          <w:kern w:val="2"/>
        </w:rPr>
      </w:pPr>
    </w:p>
    <w:p w14:paraId="67ED9A83" w14:textId="10CFCAE5" w:rsidR="003F0D96" w:rsidRPr="00FD1B24" w:rsidRDefault="003F0D96" w:rsidP="005A6F37">
      <w:pPr>
        <w:pStyle w:val="a5"/>
        <w:numPr>
          <w:ilvl w:val="0"/>
          <w:numId w:val="2"/>
        </w:numPr>
        <w:rPr>
          <w:kern w:val="2"/>
        </w:rPr>
      </w:pPr>
      <w:bookmarkStart w:id="57" w:name="_Ref522089909"/>
      <w:r w:rsidRPr="00FD1B24">
        <w:rPr>
          <w:kern w:val="2"/>
        </w:rPr>
        <w:t xml:space="preserve">Финансовое закрытие означает исполнение концессионером на дату финансового закрытия требований по финансовому обеспечению исполнения </w:t>
      </w:r>
      <w:r w:rsidRPr="00FD1B24">
        <w:rPr>
          <w:kern w:val="2"/>
        </w:rPr>
        <w:lastRenderedPageBreak/>
        <w:t>обязательств по соглашению в соответствии с настоящим пунктом.</w:t>
      </w:r>
      <w:bookmarkEnd w:id="57"/>
    </w:p>
    <w:p w14:paraId="0EA779ED" w14:textId="62F55B25" w:rsidR="003F0D96" w:rsidRPr="00FD1B24" w:rsidRDefault="003F0D96" w:rsidP="005A6F37">
      <w:pPr>
        <w:pStyle w:val="a5"/>
        <w:numPr>
          <w:ilvl w:val="0"/>
          <w:numId w:val="2"/>
        </w:numPr>
        <w:rPr>
          <w:kern w:val="2"/>
        </w:rPr>
      </w:pPr>
      <w:bookmarkStart w:id="58" w:name="_Ref522024027"/>
      <w:r w:rsidRPr="00FD1B24">
        <w:rPr>
          <w:kern w:val="2"/>
        </w:rPr>
        <w:t>До даты финансового закрытия концессионер обязуется выполнить следующие предварительные условия финансового закрытия:</w:t>
      </w:r>
      <w:bookmarkEnd w:id="58"/>
    </w:p>
    <w:p w14:paraId="7F16C532" w14:textId="53254C0F" w:rsidR="003F0D96" w:rsidRPr="00FD1B24" w:rsidRDefault="003F0D96" w:rsidP="005A6F37">
      <w:pPr>
        <w:pStyle w:val="a5"/>
        <w:numPr>
          <w:ilvl w:val="0"/>
          <w:numId w:val="12"/>
        </w:numPr>
        <w:ind w:firstLine="709"/>
        <w:rPr>
          <w:kern w:val="2"/>
        </w:rPr>
      </w:pPr>
      <w:r w:rsidRPr="00FD1B24">
        <w:rPr>
          <w:kern w:val="2"/>
        </w:rPr>
        <w:t>заключить договор аренды земельного учас</w:t>
      </w:r>
      <w:r w:rsidR="00293215" w:rsidRPr="00FD1B24">
        <w:rPr>
          <w:kern w:val="2"/>
        </w:rPr>
        <w:t>тка в соответствии с </w:t>
      </w:r>
      <w:r w:rsidRPr="00FD1B24">
        <w:rPr>
          <w:kern w:val="2"/>
        </w:rPr>
        <w:t>разделом </w:t>
      </w:r>
      <w:r w:rsidR="00207049" w:rsidRPr="00FD1B24">
        <w:rPr>
          <w:kern w:val="2"/>
        </w:rPr>
        <w:fldChar w:fldCharType="begin"/>
      </w:r>
      <w:r w:rsidR="00207049" w:rsidRPr="00FD1B24">
        <w:rPr>
          <w:kern w:val="2"/>
        </w:rPr>
        <w:instrText xml:space="preserve"> REF _Ref522106973 \r \h  \* MERGEFORMAT </w:instrText>
      </w:r>
      <w:r w:rsidR="00207049" w:rsidRPr="00FD1B24">
        <w:rPr>
          <w:kern w:val="2"/>
        </w:rPr>
      </w:r>
      <w:r w:rsidR="00207049" w:rsidRPr="00FD1B24">
        <w:rPr>
          <w:kern w:val="2"/>
        </w:rPr>
        <w:fldChar w:fldCharType="separate"/>
      </w:r>
      <w:r w:rsidR="0026646C">
        <w:rPr>
          <w:kern w:val="2"/>
        </w:rPr>
        <w:t>VIII</w:t>
      </w:r>
      <w:r w:rsidR="00207049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Условий;</w:t>
      </w:r>
    </w:p>
    <w:p w14:paraId="3154D751" w14:textId="36BF3ABD" w:rsidR="003F0D96" w:rsidRPr="00FD1B24" w:rsidRDefault="003F0D96" w:rsidP="005A6F37">
      <w:pPr>
        <w:pStyle w:val="a5"/>
        <w:numPr>
          <w:ilvl w:val="0"/>
          <w:numId w:val="12"/>
        </w:numPr>
        <w:ind w:firstLine="709"/>
        <w:rPr>
          <w:kern w:val="2"/>
        </w:rPr>
      </w:pPr>
      <w:r w:rsidRPr="00FD1B24">
        <w:rPr>
          <w:kern w:val="2"/>
        </w:rPr>
        <w:t>предоставить обеспечение исполнен</w:t>
      </w:r>
      <w:r w:rsidR="00293215" w:rsidRPr="00FD1B24">
        <w:rPr>
          <w:kern w:val="2"/>
        </w:rPr>
        <w:t>ия обязательств концессионера в </w:t>
      </w:r>
      <w:r w:rsidRPr="00FD1B24">
        <w:rPr>
          <w:kern w:val="2"/>
        </w:rPr>
        <w:t>соответствии с подпунктом</w:t>
      </w:r>
      <w:r w:rsidR="00B5312D" w:rsidRPr="00FD1B24">
        <w:rPr>
          <w:kern w:val="2"/>
        </w:rPr>
        <w:t> 2 пункта </w:t>
      </w:r>
      <w:r w:rsidR="002F6577" w:rsidRPr="00FD1B24">
        <w:rPr>
          <w:kern w:val="2"/>
        </w:rPr>
        <w:fldChar w:fldCharType="begin"/>
      </w:r>
      <w:r w:rsidR="002F6577" w:rsidRPr="00FD1B24">
        <w:rPr>
          <w:kern w:val="2"/>
        </w:rPr>
        <w:instrText xml:space="preserve"> REF _Ref522109500 \r \h </w:instrText>
      </w:r>
      <w:r w:rsidR="00FD1B24">
        <w:rPr>
          <w:kern w:val="2"/>
        </w:rPr>
        <w:instrText xml:space="preserve"> \* MERGEFORMAT </w:instrText>
      </w:r>
      <w:r w:rsidR="002F6577" w:rsidRPr="00FD1B24">
        <w:rPr>
          <w:kern w:val="2"/>
        </w:rPr>
      </w:r>
      <w:r w:rsidR="002F6577" w:rsidRPr="00FD1B24">
        <w:rPr>
          <w:kern w:val="2"/>
        </w:rPr>
        <w:fldChar w:fldCharType="separate"/>
      </w:r>
      <w:r w:rsidR="0026646C">
        <w:rPr>
          <w:kern w:val="2"/>
        </w:rPr>
        <w:t>72</w:t>
      </w:r>
      <w:r w:rsidR="002F6577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Условий;</w:t>
      </w:r>
    </w:p>
    <w:p w14:paraId="3BA83753" w14:textId="3F52D225" w:rsidR="003F0D96" w:rsidRPr="00FD1B24" w:rsidRDefault="003F0D96" w:rsidP="005A6F37">
      <w:pPr>
        <w:pStyle w:val="a5"/>
        <w:numPr>
          <w:ilvl w:val="0"/>
          <w:numId w:val="12"/>
        </w:numPr>
        <w:ind w:firstLine="709"/>
        <w:rPr>
          <w:kern w:val="2"/>
        </w:rPr>
      </w:pPr>
      <w:r w:rsidRPr="00FD1B24">
        <w:rPr>
          <w:kern w:val="2"/>
        </w:rPr>
        <w:t xml:space="preserve">получить в отношении проектной документации в отношении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 положительное заключение органа экспертизы;</w:t>
      </w:r>
    </w:p>
    <w:p w14:paraId="75E1C0A5" w14:textId="37119A80" w:rsidR="003F0D96" w:rsidRPr="00FD1B24" w:rsidRDefault="003F0D96" w:rsidP="005A6F37">
      <w:pPr>
        <w:pStyle w:val="a5"/>
        <w:numPr>
          <w:ilvl w:val="0"/>
          <w:numId w:val="12"/>
        </w:numPr>
        <w:ind w:firstLine="709"/>
        <w:rPr>
          <w:kern w:val="2"/>
        </w:rPr>
      </w:pPr>
      <w:r w:rsidRPr="00FD1B24">
        <w:rPr>
          <w:kern w:val="2"/>
        </w:rPr>
        <w:t xml:space="preserve">получить разрешение на строительство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.</w:t>
      </w:r>
    </w:p>
    <w:p w14:paraId="4B8847CF" w14:textId="5BD92DA9" w:rsidR="003F0D96" w:rsidRPr="00FD1B24" w:rsidRDefault="009E1C29" w:rsidP="005A6F37">
      <w:pPr>
        <w:pStyle w:val="a5"/>
        <w:numPr>
          <w:ilvl w:val="0"/>
          <w:numId w:val="2"/>
        </w:numPr>
        <w:rPr>
          <w:kern w:val="2"/>
        </w:rPr>
      </w:pPr>
      <w:bookmarkStart w:id="59" w:name="_Ref522089918"/>
      <w:r w:rsidRPr="00FD1B24">
        <w:rPr>
          <w:kern w:val="2"/>
        </w:rPr>
        <w:t>На дату финансового закрытия концессионер предоставит концеденту:</w:t>
      </w:r>
      <w:bookmarkEnd w:id="59"/>
    </w:p>
    <w:p w14:paraId="35B995E5" w14:textId="60D9F34D" w:rsidR="009E1C29" w:rsidRPr="00FD1B24" w:rsidRDefault="009E1C29" w:rsidP="005A6F37">
      <w:pPr>
        <w:pStyle w:val="a5"/>
        <w:numPr>
          <w:ilvl w:val="0"/>
          <w:numId w:val="13"/>
        </w:numPr>
        <w:ind w:firstLine="709"/>
        <w:rPr>
          <w:kern w:val="2"/>
        </w:rPr>
      </w:pPr>
      <w:r w:rsidRPr="00FD1B24">
        <w:rPr>
          <w:kern w:val="2"/>
        </w:rPr>
        <w:t>нотариально заверенные копии выписок с расчетного счета концессионера и (или) аффилированного лица концессионера, и (или) гарантирующие письма банка, в котором открыт расчетный счет концессионера и (или) аффилированного лица концессионера о достаточном количестве денежных средств на таком расчетном счете; и (или)</w:t>
      </w:r>
    </w:p>
    <w:p w14:paraId="2457C2B7" w14:textId="4433BEA5" w:rsidR="009E1C29" w:rsidRPr="00FD1B24" w:rsidRDefault="009E1C29" w:rsidP="005A6F37">
      <w:pPr>
        <w:pStyle w:val="a5"/>
        <w:numPr>
          <w:ilvl w:val="0"/>
          <w:numId w:val="13"/>
        </w:numPr>
        <w:ind w:firstLine="709"/>
        <w:rPr>
          <w:kern w:val="2"/>
        </w:rPr>
      </w:pPr>
      <w:r w:rsidRPr="00FD1B24">
        <w:rPr>
          <w:kern w:val="2"/>
        </w:rPr>
        <w:t>нотариально заверенные копии соглашений об участии в финансировании проекта долговых и (или) долевых инвесторов, в соответствии с условиями которых концессионер может подтвердить соответствие требованию, установленному пункт</w:t>
      </w:r>
      <w:r w:rsidR="002F6577" w:rsidRPr="00FD1B24">
        <w:rPr>
          <w:kern w:val="2"/>
        </w:rPr>
        <w:t>ами</w:t>
      </w:r>
      <w:r w:rsidRPr="00FD1B24">
        <w:rPr>
          <w:kern w:val="2"/>
        </w:rPr>
        <w:t> </w:t>
      </w:r>
      <w:r w:rsidR="002F6577" w:rsidRPr="00FD1B24">
        <w:rPr>
          <w:kern w:val="2"/>
        </w:rPr>
        <w:fldChar w:fldCharType="begin"/>
      </w:r>
      <w:r w:rsidR="002F6577" w:rsidRPr="00FD1B24">
        <w:rPr>
          <w:kern w:val="2"/>
        </w:rPr>
        <w:instrText xml:space="preserve"> REF _Ref522023852 \r \h </w:instrText>
      </w:r>
      <w:r w:rsidR="00FD1B24">
        <w:rPr>
          <w:kern w:val="2"/>
        </w:rPr>
        <w:instrText xml:space="preserve"> \* MERGEFORMAT </w:instrText>
      </w:r>
      <w:r w:rsidR="002F6577" w:rsidRPr="00FD1B24">
        <w:rPr>
          <w:kern w:val="2"/>
        </w:rPr>
      </w:r>
      <w:r w:rsidR="002F6577" w:rsidRPr="00FD1B24">
        <w:rPr>
          <w:kern w:val="2"/>
        </w:rPr>
        <w:fldChar w:fldCharType="separate"/>
      </w:r>
      <w:r w:rsidR="0026646C">
        <w:rPr>
          <w:kern w:val="2"/>
        </w:rPr>
        <w:t>106</w:t>
      </w:r>
      <w:r w:rsidR="002F6577" w:rsidRPr="00FD1B24">
        <w:rPr>
          <w:kern w:val="2"/>
        </w:rPr>
        <w:fldChar w:fldCharType="end"/>
      </w:r>
      <w:r w:rsidR="002F6577" w:rsidRPr="00FD1B24">
        <w:rPr>
          <w:kern w:val="2"/>
        </w:rPr>
        <w:t xml:space="preserve"> и </w:t>
      </w:r>
      <w:r w:rsidR="002F6577" w:rsidRPr="00FD1B24">
        <w:rPr>
          <w:kern w:val="2"/>
        </w:rPr>
        <w:fldChar w:fldCharType="begin"/>
      </w:r>
      <w:r w:rsidR="002F6577" w:rsidRPr="00FD1B24">
        <w:rPr>
          <w:kern w:val="2"/>
        </w:rPr>
        <w:instrText xml:space="preserve"> REF _Ref522115897 \r \h </w:instrText>
      </w:r>
      <w:r w:rsidR="00FD1B24">
        <w:rPr>
          <w:kern w:val="2"/>
        </w:rPr>
        <w:instrText xml:space="preserve"> \* MERGEFORMAT </w:instrText>
      </w:r>
      <w:r w:rsidR="002F6577" w:rsidRPr="00FD1B24">
        <w:rPr>
          <w:kern w:val="2"/>
        </w:rPr>
      </w:r>
      <w:r w:rsidR="002F6577" w:rsidRPr="00FD1B24">
        <w:rPr>
          <w:kern w:val="2"/>
        </w:rPr>
        <w:fldChar w:fldCharType="separate"/>
      </w:r>
      <w:r w:rsidR="0026646C">
        <w:rPr>
          <w:kern w:val="2"/>
        </w:rPr>
        <w:t>107</w:t>
      </w:r>
      <w:r w:rsidR="002F6577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Условий;</w:t>
      </w:r>
    </w:p>
    <w:p w14:paraId="7D33577C" w14:textId="562EE745" w:rsidR="009E1C29" w:rsidRPr="00FD1B24" w:rsidRDefault="009E1C29" w:rsidP="005A6F37">
      <w:pPr>
        <w:pStyle w:val="a5"/>
        <w:numPr>
          <w:ilvl w:val="0"/>
          <w:numId w:val="13"/>
        </w:numPr>
        <w:ind w:firstLine="709"/>
        <w:rPr>
          <w:kern w:val="2"/>
        </w:rPr>
      </w:pPr>
      <w:r w:rsidRPr="00FD1B24">
        <w:rPr>
          <w:kern w:val="2"/>
        </w:rPr>
        <w:t xml:space="preserve">при заключении прямого соглашения – нотариально заверенные копии прямого соглашения и (или) соглашения о финансировании с долговым инвестором, подтверждающее существование обязательств долгового инвестора предоставить концессионеру денежные средства для целей исполнения обязательств концессионера по созданию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. Условия прямого соглашения и соглашения о финансировании могут содержать оговорку о вступлении его в силу с определенной даты (в частности, с даты подписания акта о финансовом закрытии), а также какие-либо отлагательные и (или) отменительные условия, если инвестор и (или) долевой инвестор не предостави</w:t>
      </w:r>
      <w:r w:rsidR="00293215" w:rsidRPr="00FD1B24">
        <w:rPr>
          <w:kern w:val="2"/>
        </w:rPr>
        <w:t>л весь объем финансирования для </w:t>
      </w:r>
      <w:r w:rsidRPr="00FD1B24">
        <w:rPr>
          <w:kern w:val="2"/>
        </w:rPr>
        <w:t>реализации проекта.</w:t>
      </w:r>
    </w:p>
    <w:p w14:paraId="644CD728" w14:textId="51F432D9" w:rsidR="009E1C29" w:rsidRPr="00FD1B24" w:rsidRDefault="009E1C2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До даты финансового закрытия концедент обязуется выполнить следующие условия финансового закрытия:</w:t>
      </w:r>
    </w:p>
    <w:p w14:paraId="204F8EAB" w14:textId="19D3135B" w:rsidR="009E1C29" w:rsidRPr="00FD1B24" w:rsidRDefault="009E1C29" w:rsidP="005A6F37">
      <w:pPr>
        <w:pStyle w:val="a5"/>
        <w:numPr>
          <w:ilvl w:val="0"/>
          <w:numId w:val="14"/>
        </w:numPr>
        <w:ind w:firstLine="709"/>
        <w:rPr>
          <w:kern w:val="2"/>
        </w:rPr>
      </w:pPr>
      <w:r w:rsidRPr="00FD1B24">
        <w:rPr>
          <w:kern w:val="2"/>
        </w:rPr>
        <w:t xml:space="preserve">заключить с концессионером договор аренды земельного участка, необходимого для создания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и осуществления эксплуатации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>, в том числе, для размещения автостоянки;</w:t>
      </w:r>
    </w:p>
    <w:p w14:paraId="4C8EBB2F" w14:textId="61349989" w:rsidR="009E1C29" w:rsidRPr="00FD1B24" w:rsidRDefault="009E1C29" w:rsidP="005A6F37">
      <w:pPr>
        <w:pStyle w:val="a5"/>
        <w:numPr>
          <w:ilvl w:val="0"/>
          <w:numId w:val="14"/>
        </w:numPr>
        <w:ind w:firstLine="709"/>
        <w:rPr>
          <w:kern w:val="2"/>
        </w:rPr>
      </w:pPr>
      <w:r w:rsidRPr="00FD1B24">
        <w:rPr>
          <w:kern w:val="2"/>
        </w:rPr>
        <w:t>согласовать соответствующие раз</w:t>
      </w:r>
      <w:r w:rsidR="00293215" w:rsidRPr="00FD1B24">
        <w:rPr>
          <w:kern w:val="2"/>
        </w:rPr>
        <w:t>делы проектной документации при </w:t>
      </w:r>
      <w:r w:rsidRPr="00FD1B24">
        <w:rPr>
          <w:kern w:val="2"/>
        </w:rPr>
        <w:t>условии выполнения концессионером обязанности по проектированию.</w:t>
      </w:r>
    </w:p>
    <w:p w14:paraId="24EA9B6F" w14:textId="2337D37A" w:rsidR="009E1C29" w:rsidRPr="00FD1B24" w:rsidRDefault="009E1C29" w:rsidP="005A6F37">
      <w:pPr>
        <w:pStyle w:val="a5"/>
        <w:numPr>
          <w:ilvl w:val="0"/>
          <w:numId w:val="2"/>
        </w:numPr>
        <w:rPr>
          <w:kern w:val="2"/>
        </w:rPr>
      </w:pPr>
      <w:bookmarkStart w:id="60" w:name="_Ref522090039"/>
      <w:r w:rsidRPr="00FD1B24">
        <w:rPr>
          <w:kern w:val="2"/>
        </w:rPr>
        <w:t xml:space="preserve">В случае предоставления долгового финансирования на условиях прямого соглашения, стороны совместно </w:t>
      </w:r>
      <w:r w:rsidR="00293215" w:rsidRPr="00FD1B24">
        <w:rPr>
          <w:kern w:val="2"/>
        </w:rPr>
        <w:t>обязуются провести переговоры с </w:t>
      </w:r>
      <w:r w:rsidRPr="00FD1B24">
        <w:rPr>
          <w:kern w:val="2"/>
        </w:rPr>
        <w:t>долговым инвестором и заключить прямое соглашение.</w:t>
      </w:r>
      <w:bookmarkEnd w:id="60"/>
    </w:p>
    <w:p w14:paraId="722F8B00" w14:textId="14CBC669" w:rsidR="009E1C29" w:rsidRPr="00FD1B24" w:rsidRDefault="009E1C29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Достижение финансового закрытия подтверждается сторонами путем подписания акта о финансовом закрытии, составляемого в двух идентичных экземплярах, по одному для каждой из сторон. Если стороны не согласовали иное, указанный акт подписывается концедентом и концессионером не позднее 10</w:t>
      </w:r>
      <w:r w:rsidR="0015253A" w:rsidRPr="00FD1B24">
        <w:rPr>
          <w:kern w:val="2"/>
        </w:rPr>
        <w:t> </w:t>
      </w:r>
      <w:r w:rsidRPr="00FD1B24">
        <w:rPr>
          <w:kern w:val="2"/>
        </w:rPr>
        <w:t xml:space="preserve">(десяти) </w:t>
      </w:r>
      <w:r w:rsidR="0015253A" w:rsidRPr="00FD1B24">
        <w:rPr>
          <w:kern w:val="2"/>
        </w:rPr>
        <w:t>р</w:t>
      </w:r>
      <w:r w:rsidRPr="00FD1B24">
        <w:rPr>
          <w:kern w:val="2"/>
        </w:rPr>
        <w:t>абочих дней с даты окончания срока финансового закрытия.</w:t>
      </w:r>
    </w:p>
    <w:p w14:paraId="54A2F057" w14:textId="7C6A2D56" w:rsidR="00367C5D" w:rsidRPr="00FD1B24" w:rsidRDefault="00367C5D" w:rsidP="005A6F37">
      <w:pPr>
        <w:pStyle w:val="a5"/>
        <w:numPr>
          <w:ilvl w:val="0"/>
          <w:numId w:val="2"/>
        </w:numPr>
        <w:rPr>
          <w:kern w:val="2"/>
        </w:rPr>
      </w:pPr>
      <w:bookmarkStart w:id="61" w:name="_Ref522090056"/>
      <w:r w:rsidRPr="00FD1B24">
        <w:rPr>
          <w:kern w:val="2"/>
        </w:rPr>
        <w:lastRenderedPageBreak/>
        <w:t>Срок финансового закрытия составл</w:t>
      </w:r>
      <w:r w:rsidR="00293215" w:rsidRPr="00FD1B24">
        <w:rPr>
          <w:kern w:val="2"/>
        </w:rPr>
        <w:t>яет 18 (восемнадцать) месяцев с </w:t>
      </w:r>
      <w:r w:rsidRPr="00FD1B24">
        <w:rPr>
          <w:kern w:val="2"/>
        </w:rPr>
        <w:t>даты заключения настоящего соглашения. До истечения срока финансового закрытия стороны должны подписать акт о финансовом закрытии. Календарная дата подписания сторонами акта о финансовом закрытии признается датой финансового закрытия (далее – дата финансового закрытия).</w:t>
      </w:r>
      <w:bookmarkEnd w:id="61"/>
    </w:p>
    <w:p w14:paraId="7C33B8BB" w14:textId="6D1E95DD" w:rsidR="00290CB0" w:rsidRPr="00FD1B24" w:rsidRDefault="00290CB0" w:rsidP="005A6F37">
      <w:pPr>
        <w:pStyle w:val="a5"/>
        <w:numPr>
          <w:ilvl w:val="0"/>
          <w:numId w:val="2"/>
        </w:numPr>
        <w:rPr>
          <w:kern w:val="2"/>
        </w:rPr>
      </w:pPr>
      <w:bookmarkStart w:id="62" w:name="_Ref522090345"/>
      <w:bookmarkStart w:id="63" w:name="_Ref522025888"/>
      <w:r w:rsidRPr="00FD1B24">
        <w:rPr>
          <w:kern w:val="2"/>
        </w:rPr>
        <w:t>В случае неисполнения сторонами обязанности по финансовому закрытию в установленный в пункте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_Ref522090056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151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срок, в результате наступления обстоятельств, исключающих вину концессионера, стороны вправе перенести дату финансового закрытия на 4 (четыре) месяца, если больший срок не согласован сторонами. В указанном случае срок финансовог</w:t>
      </w:r>
      <w:r w:rsidR="00293215" w:rsidRPr="00FD1B24">
        <w:rPr>
          <w:kern w:val="2"/>
        </w:rPr>
        <w:t>о закрытия может быть продлен в </w:t>
      </w:r>
      <w:r w:rsidRPr="00FD1B24">
        <w:rPr>
          <w:kern w:val="2"/>
        </w:rPr>
        <w:t>соответствии с условиями Соглашения и по соглашению сторон. Перенос даты финансового закрытия не влияет на срок действия соглашения.</w:t>
      </w:r>
      <w:bookmarkEnd w:id="62"/>
    </w:p>
    <w:bookmarkEnd w:id="63"/>
    <w:p w14:paraId="01174645" w14:textId="77777777" w:rsidR="001D26C4" w:rsidRPr="00FD1B24" w:rsidRDefault="001D26C4" w:rsidP="005A6F37">
      <w:pPr>
        <w:rPr>
          <w:kern w:val="2"/>
        </w:rPr>
      </w:pPr>
    </w:p>
    <w:p w14:paraId="36AEBCE0" w14:textId="27F862A7" w:rsidR="001D26C4" w:rsidRPr="00FD1B24" w:rsidRDefault="001D26C4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Особые обстоятельства</w:t>
      </w:r>
    </w:p>
    <w:p w14:paraId="7CD65548" w14:textId="77777777" w:rsidR="001D26C4" w:rsidRPr="00FD1B24" w:rsidRDefault="001D26C4" w:rsidP="005A6F37">
      <w:pPr>
        <w:rPr>
          <w:kern w:val="2"/>
        </w:rPr>
      </w:pPr>
    </w:p>
    <w:p w14:paraId="7A0B4C43" w14:textId="629D8564" w:rsidR="0042405E" w:rsidRPr="00FD1B24" w:rsidRDefault="00735B47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Любое из перечисленных обстоятельств, наступившее после даты заключения соглашения, признается особым обстоятельством если выполняется хотя бы одно из следующих условий:</w:t>
      </w:r>
    </w:p>
    <w:p w14:paraId="08B3F650" w14:textId="0E6DFCAC" w:rsidR="00735B47" w:rsidRPr="00FD1B24" w:rsidRDefault="00735B47" w:rsidP="005A6F37">
      <w:pPr>
        <w:pStyle w:val="a5"/>
        <w:numPr>
          <w:ilvl w:val="0"/>
          <w:numId w:val="34"/>
        </w:numPr>
        <w:ind w:firstLine="709"/>
        <w:rPr>
          <w:kern w:val="2"/>
        </w:rPr>
      </w:pPr>
      <w:r w:rsidRPr="00FD1B24">
        <w:rPr>
          <w:kern w:val="2"/>
        </w:rPr>
        <w:t>не зависит от воли концессионера (концессионер не может препятствовать его наступлению и (или) прекратить его воздействие) и препятствует надлежащему исполнению концессионером принятых на себя обязательств по Соглашению</w:t>
      </w:r>
      <w:r w:rsidR="00293215" w:rsidRPr="00FD1B24">
        <w:rPr>
          <w:kern w:val="2"/>
        </w:rPr>
        <w:t>; и </w:t>
      </w:r>
      <w:r w:rsidRPr="00FD1B24">
        <w:rPr>
          <w:kern w:val="2"/>
        </w:rPr>
        <w:t>(или)</w:t>
      </w:r>
    </w:p>
    <w:p w14:paraId="57BBB219" w14:textId="509571F9" w:rsidR="00735B47" w:rsidRPr="00FD1B24" w:rsidRDefault="00735B47" w:rsidP="005A6F37">
      <w:pPr>
        <w:pStyle w:val="a5"/>
        <w:numPr>
          <w:ilvl w:val="0"/>
          <w:numId w:val="34"/>
        </w:numPr>
        <w:ind w:firstLine="709"/>
        <w:rPr>
          <w:kern w:val="2"/>
        </w:rPr>
      </w:pPr>
      <w:r w:rsidRPr="00FD1B24">
        <w:rPr>
          <w:kern w:val="2"/>
        </w:rPr>
        <w:t>влечет нарушение концессионером сроков исполнения обязательств, предусмотренных настоящим соглашением; и (или)</w:t>
      </w:r>
    </w:p>
    <w:p w14:paraId="10423D85" w14:textId="7EE4C6C4" w:rsidR="00735B47" w:rsidRPr="00FD1B24" w:rsidRDefault="00735B47" w:rsidP="005A6F37">
      <w:pPr>
        <w:pStyle w:val="a5"/>
        <w:numPr>
          <w:ilvl w:val="0"/>
          <w:numId w:val="34"/>
        </w:numPr>
        <w:ind w:firstLine="709"/>
        <w:rPr>
          <w:kern w:val="2"/>
        </w:rPr>
      </w:pPr>
      <w:r w:rsidRPr="00FD1B24">
        <w:rPr>
          <w:kern w:val="2"/>
        </w:rPr>
        <w:t>влечет возникновение непредвиденных расходов концессионера.</w:t>
      </w:r>
    </w:p>
    <w:p w14:paraId="29AA580C" w14:textId="6844338A" w:rsidR="00735B47" w:rsidRPr="00FD1B24" w:rsidRDefault="00735B47" w:rsidP="005A6F37">
      <w:pPr>
        <w:pStyle w:val="a5"/>
        <w:numPr>
          <w:ilvl w:val="0"/>
          <w:numId w:val="2"/>
        </w:numPr>
        <w:rPr>
          <w:kern w:val="2"/>
        </w:rPr>
      </w:pPr>
      <w:bookmarkStart w:id="64" w:name="_Ref522087408"/>
      <w:r w:rsidRPr="00FD1B24">
        <w:rPr>
          <w:kern w:val="2"/>
        </w:rPr>
        <w:t>Обстоятельством, исключающим вину концессионера, являются особые обстоятельства в соответствии с Соглашением, при условии, что выполняется хотя бы одно из следующих условий:</w:t>
      </w:r>
      <w:bookmarkEnd w:id="64"/>
    </w:p>
    <w:p w14:paraId="1B7A18A4" w14:textId="22764C0E" w:rsidR="00735B47" w:rsidRPr="00FD1B24" w:rsidRDefault="00735B47" w:rsidP="005A6F37">
      <w:pPr>
        <w:pStyle w:val="a5"/>
        <w:numPr>
          <w:ilvl w:val="0"/>
          <w:numId w:val="35"/>
        </w:numPr>
        <w:ind w:firstLine="709"/>
        <w:rPr>
          <w:kern w:val="2"/>
        </w:rPr>
      </w:pPr>
      <w:r w:rsidRPr="00FD1B24">
        <w:rPr>
          <w:kern w:val="2"/>
        </w:rPr>
        <w:t>наступление этого обстоятельства препятствует исполнению концессионером обязательств на срок более 3 (трех) месяцев чем сроки, предусмотренные настоящим соглашением; и (или)</w:t>
      </w:r>
    </w:p>
    <w:p w14:paraId="75393F21" w14:textId="396EEDE8" w:rsidR="00735B47" w:rsidRPr="00FD1B24" w:rsidRDefault="00735B47" w:rsidP="005A6F37">
      <w:pPr>
        <w:pStyle w:val="a5"/>
        <w:numPr>
          <w:ilvl w:val="0"/>
          <w:numId w:val="35"/>
        </w:numPr>
        <w:ind w:firstLine="709"/>
        <w:rPr>
          <w:kern w:val="2"/>
        </w:rPr>
      </w:pPr>
      <w:r w:rsidRPr="00FD1B24">
        <w:rPr>
          <w:kern w:val="2"/>
        </w:rPr>
        <w:t>наступление этого обстоятель</w:t>
      </w:r>
      <w:r w:rsidR="00293215" w:rsidRPr="00FD1B24">
        <w:rPr>
          <w:kern w:val="2"/>
        </w:rPr>
        <w:t>ства приводит к возникновению у </w:t>
      </w:r>
      <w:r w:rsidRPr="00FD1B24">
        <w:rPr>
          <w:kern w:val="2"/>
        </w:rPr>
        <w:t>концессионера непредвиденных расходов в соответствии с пунктами</w:t>
      </w:r>
      <w:r w:rsidR="00AD62E0" w:rsidRPr="00FD1B24">
        <w:rPr>
          <w:kern w:val="2"/>
        </w:rPr>
        <w:t> </w:t>
      </w:r>
      <w:r w:rsidR="00AD62E0" w:rsidRPr="00FD1B24">
        <w:rPr>
          <w:kern w:val="2"/>
        </w:rPr>
        <w:fldChar w:fldCharType="begin"/>
      </w:r>
      <w:r w:rsidR="00AD62E0"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="00AD62E0" w:rsidRPr="00FD1B24">
        <w:rPr>
          <w:kern w:val="2"/>
        </w:rPr>
      </w:r>
      <w:r w:rsidR="00AD62E0"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="00AD62E0" w:rsidRPr="00FD1B24">
        <w:rPr>
          <w:kern w:val="2"/>
        </w:rPr>
        <w:fldChar w:fldCharType="end"/>
      </w:r>
      <w:r w:rsidR="00AD62E0" w:rsidRPr="00FD1B24">
        <w:rPr>
          <w:kern w:val="2"/>
        </w:rPr>
        <w:t>-</w:t>
      </w:r>
      <w:r w:rsidR="00873709" w:rsidRPr="00FD1B24">
        <w:rPr>
          <w:kern w:val="2"/>
        </w:rPr>
        <w:fldChar w:fldCharType="begin"/>
      </w:r>
      <w:r w:rsidR="00873709" w:rsidRPr="00FD1B24">
        <w:rPr>
          <w:kern w:val="2"/>
        </w:rPr>
        <w:instrText xml:space="preserve"> REF _Ref522086947 \r \h </w:instrText>
      </w:r>
      <w:r w:rsidR="00FD1B24">
        <w:rPr>
          <w:kern w:val="2"/>
        </w:rPr>
        <w:instrText xml:space="preserve"> \* MERGEFORMAT </w:instrText>
      </w:r>
      <w:r w:rsidR="00873709" w:rsidRPr="00FD1B24">
        <w:rPr>
          <w:kern w:val="2"/>
        </w:rPr>
      </w:r>
      <w:r w:rsidR="00873709"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="00873709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7B313053" w14:textId="5BDBBB04" w:rsidR="00735B47" w:rsidRPr="00FD1B24" w:rsidRDefault="00735B47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случае наступления особого обстоятельства конце</w:t>
      </w:r>
      <w:r w:rsidR="004405FB" w:rsidRPr="00FD1B24">
        <w:rPr>
          <w:kern w:val="2"/>
        </w:rPr>
        <w:t>с</w:t>
      </w:r>
      <w:r w:rsidRPr="00FD1B24">
        <w:rPr>
          <w:kern w:val="2"/>
        </w:rPr>
        <w:t>сионер направляет концеденту уведомление в соответствии с пунктами</w:t>
      </w:r>
      <w:r w:rsidR="00AD62E0" w:rsidRPr="00FD1B24">
        <w:rPr>
          <w:kern w:val="2"/>
        </w:rPr>
        <w:t> </w:t>
      </w:r>
      <w:r w:rsidR="00AD62E0" w:rsidRPr="00FD1B24">
        <w:rPr>
          <w:kern w:val="2"/>
        </w:rPr>
        <w:fldChar w:fldCharType="begin"/>
      </w:r>
      <w:r w:rsidR="00AD62E0"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="00AD62E0" w:rsidRPr="00FD1B24">
        <w:rPr>
          <w:kern w:val="2"/>
        </w:rPr>
      </w:r>
      <w:r w:rsidR="00AD62E0"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="00AD62E0" w:rsidRPr="00FD1B24">
        <w:rPr>
          <w:kern w:val="2"/>
        </w:rPr>
        <w:fldChar w:fldCharType="end"/>
      </w:r>
      <w:r w:rsidR="00AD62E0" w:rsidRPr="00FD1B24">
        <w:rPr>
          <w:kern w:val="2"/>
        </w:rPr>
        <w:t>-</w:t>
      </w:r>
      <w:r w:rsidR="00873709" w:rsidRPr="00FD1B24">
        <w:rPr>
          <w:kern w:val="2"/>
        </w:rPr>
        <w:fldChar w:fldCharType="begin"/>
      </w:r>
      <w:r w:rsidR="00873709" w:rsidRPr="00FD1B24">
        <w:rPr>
          <w:kern w:val="2"/>
        </w:rPr>
        <w:instrText xml:space="preserve"> REF _Ref522086947 \r \h </w:instrText>
      </w:r>
      <w:r w:rsidR="00FD1B24">
        <w:rPr>
          <w:kern w:val="2"/>
        </w:rPr>
        <w:instrText xml:space="preserve"> \* MERGEFORMAT </w:instrText>
      </w:r>
      <w:r w:rsidR="00873709" w:rsidRPr="00FD1B24">
        <w:rPr>
          <w:kern w:val="2"/>
        </w:rPr>
      </w:r>
      <w:r w:rsidR="00873709"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="00873709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 Помимо информации, указанной в пунктах</w:t>
      </w:r>
      <w:r w:rsidR="00AD62E0" w:rsidRPr="00FD1B24">
        <w:rPr>
          <w:kern w:val="2"/>
        </w:rPr>
        <w:t> </w:t>
      </w:r>
      <w:r w:rsidR="00AD62E0" w:rsidRPr="00FD1B24">
        <w:rPr>
          <w:kern w:val="2"/>
        </w:rPr>
        <w:fldChar w:fldCharType="begin"/>
      </w:r>
      <w:r w:rsidR="00AD62E0"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="00AD62E0" w:rsidRPr="00FD1B24">
        <w:rPr>
          <w:kern w:val="2"/>
        </w:rPr>
      </w:r>
      <w:r w:rsidR="00AD62E0"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="00AD62E0" w:rsidRPr="00FD1B24">
        <w:rPr>
          <w:kern w:val="2"/>
        </w:rPr>
        <w:fldChar w:fldCharType="end"/>
      </w:r>
      <w:r w:rsidR="00AD62E0" w:rsidRPr="00FD1B24">
        <w:rPr>
          <w:kern w:val="2"/>
        </w:rPr>
        <w:t>-</w:t>
      </w:r>
      <w:r w:rsidR="00873709" w:rsidRPr="00FD1B24">
        <w:rPr>
          <w:kern w:val="2"/>
        </w:rPr>
        <w:fldChar w:fldCharType="begin"/>
      </w:r>
      <w:r w:rsidR="00873709" w:rsidRPr="00FD1B24">
        <w:rPr>
          <w:kern w:val="2"/>
        </w:rPr>
        <w:instrText xml:space="preserve"> REF _Ref522086947 \r \h </w:instrText>
      </w:r>
      <w:r w:rsidR="00FD1B24">
        <w:rPr>
          <w:kern w:val="2"/>
        </w:rPr>
        <w:instrText xml:space="preserve"> \* MERGEFORMAT </w:instrText>
      </w:r>
      <w:r w:rsidR="00873709" w:rsidRPr="00FD1B24">
        <w:rPr>
          <w:kern w:val="2"/>
        </w:rPr>
      </w:r>
      <w:r w:rsidR="00873709"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="00873709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концессионер направляет расчет непредвиденных расходов, которые он понес или объективно должен понести в связи с наступлением особого об</w:t>
      </w:r>
      <w:r w:rsidR="00293215" w:rsidRPr="00FD1B24">
        <w:rPr>
          <w:kern w:val="2"/>
        </w:rPr>
        <w:t>стоятельства (если применимо) и </w:t>
      </w:r>
      <w:r w:rsidRPr="00FD1B24">
        <w:rPr>
          <w:kern w:val="2"/>
        </w:rPr>
        <w:t>подтверждение непредвиденных расходов.</w:t>
      </w:r>
    </w:p>
    <w:p w14:paraId="2F45AECC" w14:textId="14F13361" w:rsidR="00735B47" w:rsidRPr="00FD1B24" w:rsidRDefault="00735B47" w:rsidP="005A6F37">
      <w:pPr>
        <w:pStyle w:val="a5"/>
        <w:numPr>
          <w:ilvl w:val="0"/>
          <w:numId w:val="2"/>
        </w:numPr>
        <w:rPr>
          <w:kern w:val="2"/>
        </w:rPr>
      </w:pPr>
      <w:bookmarkStart w:id="65" w:name="_Ref522088402"/>
      <w:r w:rsidRPr="00FD1B24">
        <w:rPr>
          <w:kern w:val="2"/>
        </w:rPr>
        <w:t xml:space="preserve">В случае наступления обстоятельства, исключающего вину концессионера, если наступление этого обстоятельства препятствует исполнению концессионером обязательств по </w:t>
      </w:r>
      <w:r w:rsidR="007B1E5D" w:rsidRPr="00FD1B24">
        <w:rPr>
          <w:kern w:val="2"/>
        </w:rPr>
        <w:t>С</w:t>
      </w:r>
      <w:r w:rsidRPr="00FD1B24">
        <w:rPr>
          <w:kern w:val="2"/>
        </w:rPr>
        <w:t xml:space="preserve">оглашению в сроки, установленные </w:t>
      </w:r>
      <w:r w:rsidR="007B1E5D" w:rsidRPr="00FD1B24">
        <w:rPr>
          <w:kern w:val="2"/>
        </w:rPr>
        <w:t>Соглашением:</w:t>
      </w:r>
      <w:bookmarkEnd w:id="65"/>
    </w:p>
    <w:p w14:paraId="37574F8B" w14:textId="1CB62BD7" w:rsidR="007B1E5D" w:rsidRPr="00FD1B24" w:rsidRDefault="007B1E5D" w:rsidP="005A6F37">
      <w:pPr>
        <w:pStyle w:val="a5"/>
        <w:numPr>
          <w:ilvl w:val="0"/>
          <w:numId w:val="36"/>
        </w:numPr>
        <w:ind w:firstLine="709"/>
        <w:rPr>
          <w:kern w:val="2"/>
        </w:rPr>
      </w:pPr>
      <w:r w:rsidRPr="00FD1B24">
        <w:rPr>
          <w:kern w:val="2"/>
        </w:rPr>
        <w:t>концессионер имеет право на осв</w:t>
      </w:r>
      <w:r w:rsidR="00293215" w:rsidRPr="00FD1B24">
        <w:rPr>
          <w:kern w:val="2"/>
        </w:rPr>
        <w:t xml:space="preserve">обождение от ответственности </w:t>
      </w:r>
      <w:r w:rsidR="00293215" w:rsidRPr="00FD1B24">
        <w:rPr>
          <w:kern w:val="2"/>
        </w:rPr>
        <w:lastRenderedPageBreak/>
        <w:t>за </w:t>
      </w:r>
      <w:r w:rsidRPr="00FD1B24">
        <w:rPr>
          <w:kern w:val="2"/>
        </w:rPr>
        <w:t>неисполнение или ненадлежащее исполнение обязательств по Соглашению, которые являются результатом воздействия обстоятельства, исключающего вину концессионера;</w:t>
      </w:r>
    </w:p>
    <w:p w14:paraId="552BA519" w14:textId="72FC4DD5" w:rsidR="007B1E5D" w:rsidRPr="00FD1B24" w:rsidRDefault="007B1E5D" w:rsidP="005A6F37">
      <w:pPr>
        <w:pStyle w:val="a5"/>
        <w:numPr>
          <w:ilvl w:val="0"/>
          <w:numId w:val="36"/>
        </w:numPr>
        <w:ind w:firstLine="709"/>
        <w:rPr>
          <w:kern w:val="2"/>
        </w:rPr>
      </w:pPr>
      <w:r w:rsidRPr="00FD1B24">
        <w:rPr>
          <w:kern w:val="2"/>
        </w:rPr>
        <w:t xml:space="preserve">в указанном случае концедент обязан предоставить концессионеру соразмерное сроку задержки дополнительное время, необходимое для исполнения концессионером просроченных обязательств с </w:t>
      </w:r>
      <w:r w:rsidR="00293215" w:rsidRPr="00FD1B24">
        <w:rPr>
          <w:kern w:val="2"/>
        </w:rPr>
        <w:t>учетом времени, необходимого на </w:t>
      </w:r>
      <w:r w:rsidRPr="00FD1B24">
        <w:rPr>
          <w:kern w:val="2"/>
        </w:rPr>
        <w:t>устранение или (если устранение невозможно) минимизацию воздействия последствий соответствующего обстоятельства, исключающего вину концессионера, включая увеличение срока действия соглашения. Указанно</w:t>
      </w:r>
      <w:r w:rsidR="00293215" w:rsidRPr="00FD1B24">
        <w:rPr>
          <w:kern w:val="2"/>
        </w:rPr>
        <w:t>е в </w:t>
      </w:r>
      <w:r w:rsidRPr="00FD1B24">
        <w:rPr>
          <w:kern w:val="2"/>
        </w:rPr>
        <w:t>настоящем пункте право концессионер осуществляет с тем условием, что:</w:t>
      </w:r>
    </w:p>
    <w:p w14:paraId="01BF9C6B" w14:textId="331C0654" w:rsidR="007B1E5D" w:rsidRPr="00FD1B24" w:rsidRDefault="007B1E5D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а) концессионер предпринял меры по уменьшению негативных последствий обстоятельства, исключающего вину концессионера;</w:t>
      </w:r>
    </w:p>
    <w:p w14:paraId="2EE06919" w14:textId="4CD68FFF" w:rsidR="007B1E5D" w:rsidRPr="00FD1B24" w:rsidRDefault="007B1E5D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б) концессионер не имеет права на получение каких-либо выгод в том объеме, в котором какие-либо действия или бездействие со стороны концессионера являются причиной либо одной из причин со</w:t>
      </w:r>
      <w:r w:rsidR="00293215" w:rsidRPr="00FD1B24">
        <w:rPr>
          <w:kern w:val="2"/>
        </w:rPr>
        <w:t>ответствующей просрочки работ и </w:t>
      </w:r>
      <w:r w:rsidRPr="00FD1B24">
        <w:rPr>
          <w:kern w:val="2"/>
        </w:rPr>
        <w:t>(или) невозможности исполнять обязательства концессионера в соответс</w:t>
      </w:r>
      <w:r w:rsidR="00293215" w:rsidRPr="00FD1B24">
        <w:rPr>
          <w:kern w:val="2"/>
        </w:rPr>
        <w:t>твии с </w:t>
      </w:r>
      <w:r w:rsidRPr="00FD1B24">
        <w:rPr>
          <w:kern w:val="2"/>
        </w:rPr>
        <w:t>Соглашением.</w:t>
      </w:r>
    </w:p>
    <w:p w14:paraId="3436D064" w14:textId="1F8084D2" w:rsidR="007B1E5D" w:rsidRPr="00FD1B24" w:rsidRDefault="007B1E5D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Нарушение концессионером обязательств по настоящему соглашению, вызванное обстоятельствами, исключающими вину концессионера, не является основанием для ответственности концессионера по Соглашению. В указанных случаях концессионер имеет право требовать продления/переноса соответствующих сроков по Соглашению, а также возмещения непредвиденных расходов в случае уведомления концедента в соответствии с пунктами</w:t>
      </w:r>
      <w:r w:rsidR="00AD62E0" w:rsidRPr="00FD1B24">
        <w:rPr>
          <w:kern w:val="2"/>
        </w:rPr>
        <w:t> </w:t>
      </w:r>
      <w:r w:rsidR="00AD62E0" w:rsidRPr="00FD1B24">
        <w:rPr>
          <w:kern w:val="2"/>
        </w:rPr>
        <w:fldChar w:fldCharType="begin"/>
      </w:r>
      <w:r w:rsidR="00AD62E0"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="00AD62E0" w:rsidRPr="00FD1B24">
        <w:rPr>
          <w:kern w:val="2"/>
        </w:rPr>
      </w:r>
      <w:r w:rsidR="00AD62E0"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="00AD62E0" w:rsidRPr="00FD1B24">
        <w:rPr>
          <w:kern w:val="2"/>
        </w:rPr>
        <w:fldChar w:fldCharType="end"/>
      </w:r>
      <w:r w:rsidR="00AD62E0" w:rsidRPr="00FD1B24">
        <w:rPr>
          <w:kern w:val="2"/>
        </w:rPr>
        <w:t>-</w:t>
      </w:r>
      <w:r w:rsidR="00873709" w:rsidRPr="00FD1B24">
        <w:rPr>
          <w:kern w:val="2"/>
        </w:rPr>
        <w:fldChar w:fldCharType="begin"/>
      </w:r>
      <w:r w:rsidR="00873709" w:rsidRPr="00FD1B24">
        <w:rPr>
          <w:kern w:val="2"/>
        </w:rPr>
        <w:instrText xml:space="preserve"> REF _Ref522086947 \r \h </w:instrText>
      </w:r>
      <w:r w:rsidR="00FD1B24">
        <w:rPr>
          <w:kern w:val="2"/>
        </w:rPr>
        <w:instrText xml:space="preserve"> \* MERGEFORMAT </w:instrText>
      </w:r>
      <w:r w:rsidR="00873709" w:rsidRPr="00FD1B24">
        <w:rPr>
          <w:kern w:val="2"/>
        </w:rPr>
      </w:r>
      <w:r w:rsidR="00873709"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="00873709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 за вычетом сумм, подлежащих выплате концессионеру в рамках необходимого страхового покрытия.</w:t>
      </w:r>
    </w:p>
    <w:p w14:paraId="5C5451F6" w14:textId="1D6C3179" w:rsidR="007B1E5D" w:rsidRPr="00FD1B24" w:rsidRDefault="007B1E5D" w:rsidP="005A6F37">
      <w:pPr>
        <w:pStyle w:val="a5"/>
        <w:numPr>
          <w:ilvl w:val="0"/>
          <w:numId w:val="2"/>
        </w:numPr>
        <w:rPr>
          <w:kern w:val="2"/>
        </w:rPr>
      </w:pPr>
      <w:bookmarkStart w:id="66" w:name="_Ref522087416"/>
      <w:r w:rsidRPr="00FD1B24">
        <w:rPr>
          <w:kern w:val="2"/>
        </w:rPr>
        <w:t>Концедент, при условии соблюдения концессионером требований, установленных в пунктах</w:t>
      </w:r>
      <w:r w:rsidR="009677F8" w:rsidRPr="00FD1B24">
        <w:rPr>
          <w:kern w:val="2"/>
        </w:rPr>
        <w:t> </w:t>
      </w:r>
      <w:r w:rsidR="009677F8" w:rsidRPr="00FD1B24">
        <w:rPr>
          <w:kern w:val="2"/>
        </w:rPr>
        <w:fldChar w:fldCharType="begin"/>
      </w:r>
      <w:r w:rsidR="009677F8" w:rsidRPr="00FD1B24">
        <w:rPr>
          <w:kern w:val="2"/>
        </w:rPr>
        <w:instrText xml:space="preserve"> REF _Ref522095369 \r \h </w:instrText>
      </w:r>
      <w:r w:rsidR="00FD1B24">
        <w:rPr>
          <w:kern w:val="2"/>
        </w:rPr>
        <w:instrText xml:space="preserve"> \* MERGEFORMAT </w:instrText>
      </w:r>
      <w:r w:rsidR="009677F8" w:rsidRPr="00FD1B24">
        <w:rPr>
          <w:kern w:val="2"/>
        </w:rPr>
      </w:r>
      <w:r w:rsidR="009677F8" w:rsidRPr="00FD1B24">
        <w:rPr>
          <w:kern w:val="2"/>
        </w:rPr>
        <w:fldChar w:fldCharType="separate"/>
      </w:r>
      <w:r w:rsidR="0026646C">
        <w:rPr>
          <w:kern w:val="2"/>
        </w:rPr>
        <w:t>143</w:t>
      </w:r>
      <w:r w:rsidR="009677F8" w:rsidRPr="00FD1B24">
        <w:rPr>
          <w:kern w:val="2"/>
        </w:rPr>
        <w:fldChar w:fldCharType="end"/>
      </w:r>
      <w:r w:rsidR="009677F8" w:rsidRPr="00FD1B24">
        <w:rPr>
          <w:kern w:val="2"/>
        </w:rPr>
        <w:t>,</w:t>
      </w:r>
      <w:r w:rsidRPr="00FD1B24">
        <w:rPr>
          <w:kern w:val="2"/>
        </w:rPr>
        <w:t xml:space="preserve"> </w:t>
      </w:r>
      <w:r w:rsidR="00873709" w:rsidRPr="00FD1B24">
        <w:rPr>
          <w:kern w:val="2"/>
        </w:rPr>
        <w:fldChar w:fldCharType="begin"/>
      </w:r>
      <w:r w:rsidR="00873709" w:rsidRPr="00FD1B24">
        <w:rPr>
          <w:kern w:val="2"/>
        </w:rPr>
        <w:instrText xml:space="preserve"> REF _Ref522086947 \r \h  \* MERGEFORMAT </w:instrText>
      </w:r>
      <w:r w:rsidR="00873709" w:rsidRPr="00FD1B24">
        <w:rPr>
          <w:kern w:val="2"/>
        </w:rPr>
      </w:r>
      <w:r w:rsidR="00873709" w:rsidRPr="00FD1B24">
        <w:rPr>
          <w:kern w:val="2"/>
        </w:rPr>
        <w:fldChar w:fldCharType="separate"/>
      </w:r>
      <w:r w:rsidR="0026646C">
        <w:rPr>
          <w:kern w:val="2"/>
        </w:rPr>
        <w:t>144</w:t>
      </w:r>
      <w:r w:rsidR="00873709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обязан возместить непредвиденные расходы концессионера, о планируемом осуществлении которых концессионер обязан уведомить концедента, путем направления уведомления об особом обстоятельстве в соответствии с пунктом</w:t>
      </w:r>
      <w:r w:rsidR="00AD62E0" w:rsidRPr="00FD1B24">
        <w:rPr>
          <w:kern w:val="2"/>
        </w:rPr>
        <w:t> </w:t>
      </w:r>
      <w:r w:rsidR="00AD62E0" w:rsidRPr="00FD1B24">
        <w:rPr>
          <w:kern w:val="2"/>
        </w:rPr>
        <w:fldChar w:fldCharType="begin"/>
      </w:r>
      <w:r w:rsidR="00AD62E0" w:rsidRPr="00FD1B24">
        <w:rPr>
          <w:kern w:val="2"/>
        </w:rPr>
        <w:instrText xml:space="preserve"> REF _Ref522086337 \r \h </w:instrText>
      </w:r>
      <w:r w:rsidR="00FD1B24">
        <w:rPr>
          <w:kern w:val="2"/>
        </w:rPr>
        <w:instrText xml:space="preserve"> \* MERGEFORMAT </w:instrText>
      </w:r>
      <w:r w:rsidR="00AD62E0" w:rsidRPr="00FD1B24">
        <w:rPr>
          <w:kern w:val="2"/>
        </w:rPr>
      </w:r>
      <w:r w:rsidR="00AD62E0" w:rsidRPr="00FD1B24">
        <w:rPr>
          <w:kern w:val="2"/>
        </w:rPr>
        <w:fldChar w:fldCharType="separate"/>
      </w:r>
      <w:r w:rsidR="0026646C">
        <w:rPr>
          <w:kern w:val="2"/>
        </w:rPr>
        <w:t>141</w:t>
      </w:r>
      <w:r w:rsidR="00AD62E0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  <w:bookmarkEnd w:id="66"/>
    </w:p>
    <w:p w14:paraId="469FAC4C" w14:textId="24C73CC6" w:rsidR="007B1E5D" w:rsidRPr="00FD1B24" w:rsidRDefault="007B1E5D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Настоящее соглашение прекращается:</w:t>
      </w:r>
    </w:p>
    <w:p w14:paraId="0A7346D5" w14:textId="589BBB21" w:rsidR="007B1E5D" w:rsidRPr="00FD1B24" w:rsidRDefault="007B1E5D" w:rsidP="005A6F37">
      <w:pPr>
        <w:pStyle w:val="a5"/>
        <w:numPr>
          <w:ilvl w:val="0"/>
          <w:numId w:val="37"/>
        </w:numPr>
        <w:ind w:firstLine="709"/>
        <w:rPr>
          <w:kern w:val="2"/>
        </w:rPr>
      </w:pPr>
      <w:r w:rsidRPr="00FD1B24">
        <w:rPr>
          <w:kern w:val="2"/>
        </w:rPr>
        <w:t>по окончании срока действия соглашения;</w:t>
      </w:r>
    </w:p>
    <w:p w14:paraId="6966C038" w14:textId="22DD1B71" w:rsidR="007B1E5D" w:rsidRPr="00FD1B24" w:rsidRDefault="007B1E5D" w:rsidP="005A6F37">
      <w:pPr>
        <w:pStyle w:val="a5"/>
        <w:numPr>
          <w:ilvl w:val="0"/>
          <w:numId w:val="37"/>
        </w:numPr>
        <w:ind w:firstLine="709"/>
        <w:rPr>
          <w:kern w:val="2"/>
        </w:rPr>
      </w:pPr>
      <w:r w:rsidRPr="00FD1B24">
        <w:rPr>
          <w:kern w:val="2"/>
        </w:rPr>
        <w:t>по соглашению сторон в случаях, предусмотренных С</w:t>
      </w:r>
      <w:r w:rsidR="00293215" w:rsidRPr="00FD1B24">
        <w:rPr>
          <w:kern w:val="2"/>
        </w:rPr>
        <w:t>оглашением и (или) </w:t>
      </w:r>
      <w:r w:rsidRPr="00FD1B24">
        <w:rPr>
          <w:kern w:val="2"/>
        </w:rPr>
        <w:t>прямым соглашением (в случае его заключения);</w:t>
      </w:r>
    </w:p>
    <w:p w14:paraId="21EC1A21" w14:textId="7EDA4AC1" w:rsidR="007B1E5D" w:rsidRPr="00FD1B24" w:rsidRDefault="007B1E5D" w:rsidP="005A6F37">
      <w:pPr>
        <w:pStyle w:val="a5"/>
        <w:numPr>
          <w:ilvl w:val="0"/>
          <w:numId w:val="37"/>
        </w:numPr>
        <w:ind w:firstLine="709"/>
        <w:rPr>
          <w:kern w:val="2"/>
        </w:rPr>
      </w:pPr>
      <w:r w:rsidRPr="00FD1B24">
        <w:rPr>
          <w:kern w:val="2"/>
        </w:rPr>
        <w:t>на основании вступившего в силу судебного решения о его досрочном расторжении;</w:t>
      </w:r>
    </w:p>
    <w:p w14:paraId="1772C4CD" w14:textId="2554AB5D" w:rsidR="007B1E5D" w:rsidRPr="00FD1B24" w:rsidRDefault="007B1E5D" w:rsidP="005A6F37">
      <w:pPr>
        <w:pStyle w:val="a5"/>
        <w:numPr>
          <w:ilvl w:val="0"/>
          <w:numId w:val="37"/>
        </w:numPr>
        <w:ind w:firstLine="709"/>
        <w:rPr>
          <w:kern w:val="2"/>
        </w:rPr>
      </w:pPr>
      <w:r w:rsidRPr="00FD1B24">
        <w:rPr>
          <w:kern w:val="2"/>
        </w:rPr>
        <w:t>в ином порядке в соответствии с положениями действующего законодательства и (или) прямого соглашения.</w:t>
      </w:r>
    </w:p>
    <w:p w14:paraId="3C3EE82D" w14:textId="77777777" w:rsidR="001D26C4" w:rsidRPr="00FD1B24" w:rsidRDefault="001D26C4" w:rsidP="005A6F37">
      <w:pPr>
        <w:rPr>
          <w:kern w:val="2"/>
        </w:rPr>
      </w:pPr>
    </w:p>
    <w:p w14:paraId="0129C710" w14:textId="59D97669" w:rsidR="00612D9A" w:rsidRPr="00FD1B24" w:rsidRDefault="001D26C4" w:rsidP="005A6F37">
      <w:pPr>
        <w:pStyle w:val="1"/>
        <w:widowControl w:val="0"/>
        <w:rPr>
          <w:kern w:val="2"/>
        </w:rPr>
      </w:pPr>
      <w:r w:rsidRPr="00FD1B24">
        <w:rPr>
          <w:kern w:val="2"/>
        </w:rPr>
        <w:t>Разрешение споров</w:t>
      </w:r>
    </w:p>
    <w:p w14:paraId="0E783A16" w14:textId="77777777" w:rsidR="001D26C4" w:rsidRPr="00FD1B24" w:rsidRDefault="001D26C4" w:rsidP="005A6F37">
      <w:pPr>
        <w:rPr>
          <w:kern w:val="2"/>
        </w:rPr>
      </w:pPr>
    </w:p>
    <w:p w14:paraId="44228227" w14:textId="61056919" w:rsidR="000D626E" w:rsidRPr="00FD1B24" w:rsidRDefault="000D626E" w:rsidP="005A6F37">
      <w:pPr>
        <w:pStyle w:val="a5"/>
        <w:numPr>
          <w:ilvl w:val="0"/>
          <w:numId w:val="2"/>
        </w:numPr>
        <w:rPr>
          <w:kern w:val="2"/>
        </w:rPr>
      </w:pPr>
      <w:bookmarkStart w:id="67" w:name="_Ref522032158"/>
      <w:r w:rsidRPr="00FD1B24">
        <w:rPr>
          <w:kern w:val="2"/>
        </w:rPr>
        <w:t>Все споры и разногласия, которые могут возникнуть между сторонами по Соглашению или в связи с ним, разрешаются в претензионном порядке и путем обязательного проведения переговоров в соответствии с настоящим разделом.</w:t>
      </w:r>
      <w:bookmarkEnd w:id="67"/>
    </w:p>
    <w:p w14:paraId="5D8AB97A" w14:textId="541E3FF4" w:rsidR="000D626E" w:rsidRPr="00FD1B24" w:rsidRDefault="000D626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 xml:space="preserve">В случае возникновения разногласий по вопросам исполнения </w:t>
      </w:r>
      <w:r w:rsidRPr="00FD1B24">
        <w:rPr>
          <w:kern w:val="2"/>
        </w:rPr>
        <w:lastRenderedPageBreak/>
        <w:t>Соглашения, сторона, полагающая, что возник спор (далее – требующая сторона), обязана направить другой стороне (далее – отвечающая сторона) письменную претензию с указанием следующей информации:</w:t>
      </w:r>
    </w:p>
    <w:p w14:paraId="2788586C" w14:textId="560A55DF" w:rsidR="000D626E" w:rsidRPr="00FD1B24" w:rsidRDefault="000D626E" w:rsidP="005A6F37">
      <w:pPr>
        <w:pStyle w:val="a5"/>
        <w:numPr>
          <w:ilvl w:val="0"/>
          <w:numId w:val="51"/>
        </w:numPr>
        <w:ind w:firstLine="709"/>
        <w:rPr>
          <w:kern w:val="2"/>
        </w:rPr>
      </w:pPr>
      <w:r w:rsidRPr="00FD1B24">
        <w:rPr>
          <w:kern w:val="2"/>
        </w:rPr>
        <w:t>описание предмета спора;</w:t>
      </w:r>
    </w:p>
    <w:p w14:paraId="658D2254" w14:textId="42351A07" w:rsidR="000D626E" w:rsidRPr="00FD1B24" w:rsidRDefault="000D626E" w:rsidP="005A6F37">
      <w:pPr>
        <w:pStyle w:val="a5"/>
        <w:numPr>
          <w:ilvl w:val="0"/>
          <w:numId w:val="51"/>
        </w:numPr>
        <w:ind w:firstLine="709"/>
        <w:rPr>
          <w:kern w:val="2"/>
        </w:rPr>
      </w:pPr>
      <w:r w:rsidRPr="00FD1B24">
        <w:rPr>
          <w:kern w:val="2"/>
        </w:rPr>
        <w:t>требования требующей стороны по предмету спора;</w:t>
      </w:r>
    </w:p>
    <w:p w14:paraId="0A344C9F" w14:textId="54F199D7" w:rsidR="000D626E" w:rsidRPr="00FD1B24" w:rsidRDefault="000D626E" w:rsidP="005A6F37">
      <w:pPr>
        <w:pStyle w:val="a5"/>
        <w:numPr>
          <w:ilvl w:val="0"/>
          <w:numId w:val="51"/>
        </w:numPr>
        <w:ind w:firstLine="709"/>
        <w:rPr>
          <w:kern w:val="2"/>
        </w:rPr>
      </w:pPr>
      <w:r w:rsidRPr="00FD1B24">
        <w:rPr>
          <w:kern w:val="2"/>
        </w:rPr>
        <w:t>обоснование требований требующей стороны;</w:t>
      </w:r>
    </w:p>
    <w:p w14:paraId="53A7A84B" w14:textId="4368E97F" w:rsidR="000D626E" w:rsidRPr="00FD1B24" w:rsidRDefault="000D626E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(далее – претензия).</w:t>
      </w:r>
    </w:p>
    <w:p w14:paraId="43B7E459" w14:textId="63E0922D" w:rsidR="000D626E" w:rsidRPr="00FD1B24" w:rsidRDefault="000D626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Не позднее 5 (пяти) рабочих дней с момента вручения претензии отвечающая сторона обязана направить требую</w:t>
      </w:r>
      <w:r w:rsidR="00293215" w:rsidRPr="00FD1B24">
        <w:rPr>
          <w:kern w:val="2"/>
        </w:rPr>
        <w:t>щей стороне письменный ответ на </w:t>
      </w:r>
      <w:r w:rsidRPr="00FD1B24">
        <w:rPr>
          <w:kern w:val="2"/>
        </w:rPr>
        <w:t>претензию, содержащий обоснование своей позиции по представленным требованиям.</w:t>
      </w:r>
    </w:p>
    <w:p w14:paraId="47549155" w14:textId="14E24DEB" w:rsidR="000D626E" w:rsidRPr="00FD1B24" w:rsidRDefault="000D626E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Вручение претензии не освобождает</w:t>
      </w:r>
      <w:r w:rsidR="00293215" w:rsidRPr="00FD1B24">
        <w:rPr>
          <w:kern w:val="2"/>
        </w:rPr>
        <w:t xml:space="preserve"> любую сторону от исполнения ее </w:t>
      </w:r>
      <w:r w:rsidRPr="00FD1B24">
        <w:rPr>
          <w:kern w:val="2"/>
        </w:rPr>
        <w:t xml:space="preserve">обязательств по </w:t>
      </w:r>
      <w:r w:rsidR="009806E5" w:rsidRPr="00FD1B24">
        <w:rPr>
          <w:kern w:val="2"/>
        </w:rPr>
        <w:t>С</w:t>
      </w:r>
      <w:r w:rsidRPr="00FD1B24">
        <w:rPr>
          <w:kern w:val="2"/>
        </w:rPr>
        <w:t>оглашению, в том ч</w:t>
      </w:r>
      <w:r w:rsidR="00FD1B24" w:rsidRPr="00FD1B24">
        <w:rPr>
          <w:kern w:val="2"/>
        </w:rPr>
        <w:t>исле не является основанием для </w:t>
      </w:r>
      <w:r w:rsidRPr="00FD1B24">
        <w:rPr>
          <w:kern w:val="2"/>
        </w:rPr>
        <w:t xml:space="preserve">прекращения выполнения концессионером работ по созданию </w:t>
      </w:r>
      <w:r w:rsidR="00336B67" w:rsidRPr="00FD1B24">
        <w:rPr>
          <w:kern w:val="2"/>
        </w:rPr>
        <w:t>элемента 1</w:t>
      </w:r>
      <w:r w:rsidRPr="00FD1B24">
        <w:rPr>
          <w:kern w:val="2"/>
        </w:rPr>
        <w:t xml:space="preserve">, реконструкции </w:t>
      </w:r>
      <w:r w:rsidR="00336B67" w:rsidRPr="00FD1B24">
        <w:rPr>
          <w:kern w:val="2"/>
        </w:rPr>
        <w:t>элемента 2</w:t>
      </w:r>
      <w:r w:rsidRPr="00FD1B24">
        <w:rPr>
          <w:kern w:val="2"/>
        </w:rPr>
        <w:t xml:space="preserve"> и </w:t>
      </w:r>
      <w:r w:rsidR="00336B67" w:rsidRPr="00FD1B24">
        <w:rPr>
          <w:kern w:val="2"/>
        </w:rPr>
        <w:t>элемента 3</w:t>
      </w:r>
      <w:r w:rsidRPr="00FD1B24">
        <w:rPr>
          <w:kern w:val="2"/>
        </w:rPr>
        <w:t>, или осуществления медицинской деятельности, указанной в пункт</w:t>
      </w:r>
      <w:r w:rsidR="003623D4" w:rsidRPr="00FD1B24">
        <w:rPr>
          <w:kern w:val="2"/>
        </w:rPr>
        <w:t>ах </w:t>
      </w:r>
      <w:r w:rsidR="003623D4" w:rsidRPr="00FD1B24">
        <w:rPr>
          <w:kern w:val="2"/>
        </w:rPr>
        <w:fldChar w:fldCharType="begin"/>
      </w:r>
      <w:r w:rsidR="003623D4" w:rsidRPr="00FD1B24">
        <w:rPr>
          <w:kern w:val="2"/>
        </w:rPr>
        <w:instrText xml:space="preserve"> REF _Ref522091561 \r \h </w:instrText>
      </w:r>
      <w:r w:rsidR="00FD1B24">
        <w:rPr>
          <w:kern w:val="2"/>
        </w:rPr>
        <w:instrText xml:space="preserve"> \* MERGEFORMAT </w:instrText>
      </w:r>
      <w:r w:rsidR="003623D4" w:rsidRPr="00FD1B24">
        <w:rPr>
          <w:kern w:val="2"/>
        </w:rPr>
      </w:r>
      <w:r w:rsidR="003623D4" w:rsidRPr="00FD1B24">
        <w:rPr>
          <w:kern w:val="2"/>
        </w:rPr>
        <w:fldChar w:fldCharType="separate"/>
      </w:r>
      <w:r w:rsidR="0026646C">
        <w:rPr>
          <w:kern w:val="2"/>
        </w:rPr>
        <w:t>25</w:t>
      </w:r>
      <w:r w:rsidR="003623D4" w:rsidRPr="00FD1B24">
        <w:rPr>
          <w:kern w:val="2"/>
        </w:rPr>
        <w:fldChar w:fldCharType="end"/>
      </w:r>
      <w:r w:rsidR="003623D4" w:rsidRPr="00FD1B24">
        <w:rPr>
          <w:kern w:val="2"/>
        </w:rPr>
        <w:t xml:space="preserve"> и </w:t>
      </w:r>
      <w:r w:rsidR="003623D4" w:rsidRPr="00FD1B24">
        <w:rPr>
          <w:kern w:val="2"/>
        </w:rPr>
        <w:fldChar w:fldCharType="begin"/>
      </w:r>
      <w:r w:rsidR="003623D4" w:rsidRPr="00FD1B24">
        <w:rPr>
          <w:kern w:val="2"/>
        </w:rPr>
        <w:instrText xml:space="preserve"> REF _Ref522027293 \r \h </w:instrText>
      </w:r>
      <w:r w:rsidR="00FD1B24">
        <w:rPr>
          <w:kern w:val="2"/>
        </w:rPr>
        <w:instrText xml:space="preserve"> \* MERGEFORMAT </w:instrText>
      </w:r>
      <w:r w:rsidR="003623D4" w:rsidRPr="00FD1B24">
        <w:rPr>
          <w:kern w:val="2"/>
        </w:rPr>
      </w:r>
      <w:r w:rsidR="003623D4" w:rsidRPr="00FD1B24">
        <w:rPr>
          <w:kern w:val="2"/>
        </w:rPr>
        <w:fldChar w:fldCharType="separate"/>
      </w:r>
      <w:r w:rsidR="0026646C">
        <w:rPr>
          <w:kern w:val="2"/>
        </w:rPr>
        <w:t>36</w:t>
      </w:r>
      <w:r w:rsidR="003623D4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которая носит беспрерывный характер, если иное прямо не предусмотрено </w:t>
      </w:r>
      <w:r w:rsidR="009806E5" w:rsidRPr="00FD1B24">
        <w:rPr>
          <w:kern w:val="2"/>
        </w:rPr>
        <w:t>С</w:t>
      </w:r>
      <w:r w:rsidRPr="00FD1B24">
        <w:rPr>
          <w:kern w:val="2"/>
        </w:rPr>
        <w:t>оглашением.</w:t>
      </w:r>
    </w:p>
    <w:p w14:paraId="66D20C2D" w14:textId="00F682F9" w:rsidR="009806E5" w:rsidRPr="00FD1B24" w:rsidRDefault="009806E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случае недостижения сторонами согласия по спору в претензионном порядке согласно настоящему пункту, требующая сторона или отвечающая сторона вправе предложить провести переговоры в соответствии с пункт</w:t>
      </w:r>
      <w:r w:rsidR="002743B1" w:rsidRPr="00FD1B24">
        <w:rPr>
          <w:kern w:val="2"/>
        </w:rPr>
        <w:t>а</w:t>
      </w:r>
      <w:r w:rsidRPr="00FD1B24">
        <w:rPr>
          <w:kern w:val="2"/>
        </w:rPr>
        <w:t>м</w:t>
      </w:r>
      <w:r w:rsidR="002743B1" w:rsidRPr="00FD1B24">
        <w:rPr>
          <w:kern w:val="2"/>
        </w:rPr>
        <w:t>и </w:t>
      </w:r>
      <w:r w:rsidR="002743B1" w:rsidRPr="00FD1B24">
        <w:rPr>
          <w:kern w:val="2"/>
        </w:rPr>
        <w:fldChar w:fldCharType="begin"/>
      </w:r>
      <w:r w:rsidR="002743B1" w:rsidRPr="00FD1B24">
        <w:rPr>
          <w:kern w:val="2"/>
        </w:rPr>
        <w:instrText xml:space="preserve"> REF _Ref522032239 \r \h </w:instrText>
      </w:r>
      <w:r w:rsidR="00FD1B24">
        <w:rPr>
          <w:kern w:val="2"/>
        </w:rPr>
        <w:instrText xml:space="preserve"> \* MERGEFORMAT </w:instrText>
      </w:r>
      <w:r w:rsidR="002743B1" w:rsidRPr="00FD1B24">
        <w:rPr>
          <w:kern w:val="2"/>
        </w:rPr>
      </w:r>
      <w:r w:rsidR="002743B1" w:rsidRPr="00FD1B24">
        <w:rPr>
          <w:kern w:val="2"/>
        </w:rPr>
        <w:fldChar w:fldCharType="separate"/>
      </w:r>
      <w:r w:rsidR="0026646C">
        <w:rPr>
          <w:kern w:val="2"/>
        </w:rPr>
        <w:t>165</w:t>
      </w:r>
      <w:r w:rsidR="002743B1" w:rsidRPr="00FD1B24">
        <w:rPr>
          <w:kern w:val="2"/>
        </w:rPr>
        <w:fldChar w:fldCharType="end"/>
      </w:r>
      <w:r w:rsidR="002743B1" w:rsidRPr="00FD1B24">
        <w:rPr>
          <w:kern w:val="2"/>
        </w:rPr>
        <w:t>-</w:t>
      </w:r>
      <w:r w:rsidR="002743B1" w:rsidRPr="00FD1B24">
        <w:rPr>
          <w:kern w:val="2"/>
        </w:rPr>
        <w:fldChar w:fldCharType="begin"/>
      </w:r>
      <w:r w:rsidR="002743B1" w:rsidRPr="00FD1B24">
        <w:rPr>
          <w:kern w:val="2"/>
        </w:rPr>
        <w:instrText xml:space="preserve"> REF _Ref522032165 \r \h </w:instrText>
      </w:r>
      <w:r w:rsidR="00FD1B24">
        <w:rPr>
          <w:kern w:val="2"/>
        </w:rPr>
        <w:instrText xml:space="preserve"> \* MERGEFORMAT </w:instrText>
      </w:r>
      <w:r w:rsidR="002743B1" w:rsidRPr="00FD1B24">
        <w:rPr>
          <w:kern w:val="2"/>
        </w:rPr>
      </w:r>
      <w:r w:rsidR="002743B1" w:rsidRPr="00FD1B24">
        <w:rPr>
          <w:kern w:val="2"/>
        </w:rPr>
        <w:fldChar w:fldCharType="separate"/>
      </w:r>
      <w:r w:rsidR="0026646C">
        <w:rPr>
          <w:kern w:val="2"/>
        </w:rPr>
        <w:t>168</w:t>
      </w:r>
      <w:r w:rsidR="002743B1"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Условий.</w:t>
      </w:r>
    </w:p>
    <w:p w14:paraId="1B390DCC" w14:textId="47FABF04" w:rsidR="009806E5" w:rsidRPr="00FD1B24" w:rsidRDefault="009806E5" w:rsidP="005A6F37">
      <w:pPr>
        <w:pStyle w:val="a5"/>
        <w:numPr>
          <w:ilvl w:val="0"/>
          <w:numId w:val="2"/>
        </w:numPr>
        <w:rPr>
          <w:kern w:val="2"/>
        </w:rPr>
      </w:pPr>
      <w:bookmarkStart w:id="68" w:name="_Ref522032239"/>
      <w:r w:rsidRPr="00FD1B24">
        <w:rPr>
          <w:kern w:val="2"/>
        </w:rPr>
        <w:t>Сторона, предлагающая провести переговоры, обязана направить другой стороне письменное приглашение о проведении переговоров с указанием следующей информации:</w:t>
      </w:r>
      <w:bookmarkEnd w:id="68"/>
    </w:p>
    <w:p w14:paraId="5F8A9EEE" w14:textId="77993666" w:rsidR="009806E5" w:rsidRPr="00FD1B24" w:rsidRDefault="009806E5" w:rsidP="005A6F37">
      <w:pPr>
        <w:pStyle w:val="a5"/>
        <w:numPr>
          <w:ilvl w:val="0"/>
          <w:numId w:val="52"/>
        </w:numPr>
        <w:ind w:firstLine="709"/>
        <w:rPr>
          <w:kern w:val="2"/>
        </w:rPr>
      </w:pPr>
      <w:r w:rsidRPr="00FD1B24">
        <w:rPr>
          <w:kern w:val="2"/>
        </w:rPr>
        <w:t>повестка переговоров;</w:t>
      </w:r>
    </w:p>
    <w:p w14:paraId="4BC8E8C2" w14:textId="095154E8" w:rsidR="009806E5" w:rsidRPr="00FD1B24" w:rsidRDefault="009806E5" w:rsidP="005A6F37">
      <w:pPr>
        <w:pStyle w:val="a5"/>
        <w:numPr>
          <w:ilvl w:val="0"/>
          <w:numId w:val="52"/>
        </w:numPr>
        <w:ind w:firstLine="709"/>
        <w:rPr>
          <w:kern w:val="2"/>
        </w:rPr>
      </w:pPr>
      <w:r w:rsidRPr="00FD1B24">
        <w:rPr>
          <w:kern w:val="2"/>
        </w:rPr>
        <w:t>предполагаемая дата проведения переговоров (которые должны состояться не позднее, чем спустя 10 (десять) рабочих дней с момента вручения уведомления);</w:t>
      </w:r>
    </w:p>
    <w:p w14:paraId="10330906" w14:textId="030EB8F4" w:rsidR="009806E5" w:rsidRPr="00FD1B24" w:rsidRDefault="009806E5" w:rsidP="005A6F37">
      <w:pPr>
        <w:pStyle w:val="a5"/>
        <w:numPr>
          <w:ilvl w:val="0"/>
          <w:numId w:val="52"/>
        </w:numPr>
        <w:ind w:firstLine="709"/>
        <w:rPr>
          <w:kern w:val="2"/>
        </w:rPr>
      </w:pPr>
      <w:r w:rsidRPr="00FD1B24">
        <w:rPr>
          <w:kern w:val="2"/>
        </w:rPr>
        <w:t>место проведения переговоров;</w:t>
      </w:r>
    </w:p>
    <w:p w14:paraId="55F70D64" w14:textId="5FFBDAFE" w:rsidR="009806E5" w:rsidRPr="00FD1B24" w:rsidRDefault="009806E5" w:rsidP="005A6F37">
      <w:pPr>
        <w:pStyle w:val="a5"/>
        <w:numPr>
          <w:ilvl w:val="0"/>
          <w:numId w:val="52"/>
        </w:numPr>
        <w:ind w:firstLine="709"/>
        <w:rPr>
          <w:kern w:val="2"/>
        </w:rPr>
      </w:pPr>
      <w:r w:rsidRPr="00FD1B24">
        <w:rPr>
          <w:kern w:val="2"/>
        </w:rPr>
        <w:t>предполагаемый состав участников требующей стороны;</w:t>
      </w:r>
    </w:p>
    <w:p w14:paraId="66DA18D1" w14:textId="120ED4FC" w:rsidR="009806E5" w:rsidRPr="00FD1B24" w:rsidRDefault="009806E5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(далее – уведомление о переговорах).</w:t>
      </w:r>
    </w:p>
    <w:p w14:paraId="04A7890A" w14:textId="4EEF5EFE" w:rsidR="000D626E" w:rsidRPr="00FD1B24" w:rsidRDefault="009806E5" w:rsidP="005A6F37">
      <w:pPr>
        <w:pStyle w:val="a5"/>
        <w:numPr>
          <w:ilvl w:val="0"/>
          <w:numId w:val="2"/>
        </w:numPr>
        <w:rPr>
          <w:kern w:val="2"/>
        </w:rPr>
      </w:pPr>
      <w:bookmarkStart w:id="69" w:name="_Ref522032248"/>
      <w:r w:rsidRPr="00FD1B24">
        <w:rPr>
          <w:kern w:val="2"/>
        </w:rPr>
        <w:t>Не позднее 5 (пяти) рабочих дней с момента вручения отвечающей стороне уведомления о переговорах, отвечающая сторона обязана направить требующей стороне письменный ответ на уведомление о переговорах, содержащий подтверждение условий проведения пер</w:t>
      </w:r>
      <w:r w:rsidR="00293215" w:rsidRPr="00FD1B24">
        <w:rPr>
          <w:kern w:val="2"/>
        </w:rPr>
        <w:t>еговоров либо предложение по их </w:t>
      </w:r>
      <w:r w:rsidRPr="00FD1B24">
        <w:rPr>
          <w:kern w:val="2"/>
        </w:rPr>
        <w:t>изменению, а также обоснование своей позиции по повестке переговоров.</w:t>
      </w:r>
      <w:bookmarkEnd w:id="69"/>
    </w:p>
    <w:p w14:paraId="18E086BA" w14:textId="6576EF72" w:rsidR="009806E5" w:rsidRPr="00FD1B24" w:rsidRDefault="009806E5" w:rsidP="005A6F37">
      <w:pPr>
        <w:pStyle w:val="a5"/>
        <w:numPr>
          <w:ilvl w:val="0"/>
          <w:numId w:val="2"/>
        </w:numPr>
        <w:rPr>
          <w:kern w:val="2"/>
        </w:rPr>
      </w:pPr>
      <w:bookmarkStart w:id="70" w:name="_Ref522032254"/>
      <w:r w:rsidRPr="00FD1B24">
        <w:rPr>
          <w:kern w:val="2"/>
        </w:rPr>
        <w:t>Требующая сторона по получении ответа на уведомление о переговорах вправе, по своему усмотрению, изменить усло</w:t>
      </w:r>
      <w:r w:rsidR="00293215" w:rsidRPr="00FD1B24">
        <w:rPr>
          <w:kern w:val="2"/>
        </w:rPr>
        <w:t>вия проведения переговоров; при </w:t>
      </w:r>
      <w:r w:rsidRPr="00FD1B24">
        <w:rPr>
          <w:kern w:val="2"/>
        </w:rPr>
        <w:t>этом переговоры не могут состояться позднее 20</w:t>
      </w:r>
      <w:r w:rsidR="00FD1B24" w:rsidRPr="00FD1B24">
        <w:rPr>
          <w:kern w:val="2"/>
        </w:rPr>
        <w:t> </w:t>
      </w:r>
      <w:r w:rsidRPr="00FD1B24">
        <w:rPr>
          <w:kern w:val="2"/>
        </w:rPr>
        <w:t>(двадцати) дней с даты получения ответа на уведомление о переговорах.</w:t>
      </w:r>
      <w:bookmarkEnd w:id="70"/>
    </w:p>
    <w:p w14:paraId="76CB60C9" w14:textId="55F4046A" w:rsidR="009806E5" w:rsidRPr="00FD1B24" w:rsidRDefault="009806E5" w:rsidP="005A6F37">
      <w:pPr>
        <w:pStyle w:val="a5"/>
        <w:numPr>
          <w:ilvl w:val="0"/>
          <w:numId w:val="2"/>
        </w:numPr>
        <w:rPr>
          <w:kern w:val="2"/>
        </w:rPr>
      </w:pPr>
      <w:bookmarkStart w:id="71" w:name="_Ref522032165"/>
      <w:r w:rsidRPr="00FD1B24">
        <w:rPr>
          <w:kern w:val="2"/>
        </w:rPr>
        <w:t>Если отвечающая сторона не предоставила ответ на уведомлен</w:t>
      </w:r>
      <w:r w:rsidR="00293215" w:rsidRPr="00FD1B24">
        <w:rPr>
          <w:kern w:val="2"/>
        </w:rPr>
        <w:t>ие о </w:t>
      </w:r>
      <w:r w:rsidRPr="00FD1B24">
        <w:rPr>
          <w:kern w:val="2"/>
        </w:rPr>
        <w:t>переговорах, это означает, что:</w:t>
      </w:r>
      <w:bookmarkEnd w:id="71"/>
    </w:p>
    <w:p w14:paraId="78F2754E" w14:textId="77777777" w:rsidR="009806E5" w:rsidRPr="00FD1B24" w:rsidRDefault="009806E5" w:rsidP="005A6F37">
      <w:pPr>
        <w:pStyle w:val="a5"/>
        <w:numPr>
          <w:ilvl w:val="0"/>
          <w:numId w:val="53"/>
        </w:numPr>
        <w:ind w:firstLine="709"/>
        <w:rPr>
          <w:kern w:val="2"/>
        </w:rPr>
      </w:pPr>
      <w:r w:rsidRPr="00FD1B24">
        <w:rPr>
          <w:kern w:val="2"/>
        </w:rPr>
        <w:t>переговоры не состоялись;</w:t>
      </w:r>
    </w:p>
    <w:p w14:paraId="76ABE03A" w14:textId="166ADB32" w:rsidR="009806E5" w:rsidRPr="00FD1B24" w:rsidRDefault="009806E5" w:rsidP="005A6F37">
      <w:pPr>
        <w:pStyle w:val="a5"/>
        <w:ind w:left="0" w:firstLine="709"/>
        <w:rPr>
          <w:kern w:val="2"/>
        </w:rPr>
      </w:pPr>
      <w:r w:rsidRPr="00FD1B24">
        <w:rPr>
          <w:kern w:val="2"/>
        </w:rPr>
        <w:t>либо</w:t>
      </w:r>
    </w:p>
    <w:p w14:paraId="1C67C37D" w14:textId="52012C7F" w:rsidR="009806E5" w:rsidRPr="00FD1B24" w:rsidRDefault="009806E5" w:rsidP="005A6F37">
      <w:pPr>
        <w:pStyle w:val="a5"/>
        <w:numPr>
          <w:ilvl w:val="0"/>
          <w:numId w:val="53"/>
        </w:numPr>
        <w:ind w:firstLine="709"/>
        <w:rPr>
          <w:kern w:val="2"/>
        </w:rPr>
      </w:pPr>
      <w:r w:rsidRPr="00FD1B24">
        <w:rPr>
          <w:kern w:val="2"/>
        </w:rPr>
        <w:t xml:space="preserve">при проведении переговоров решение спора не согласовано сторонами, переговоры прекращаются при отсутствии соглашения сторон об ином, и любая </w:t>
      </w:r>
      <w:r w:rsidRPr="00FD1B24">
        <w:rPr>
          <w:kern w:val="2"/>
        </w:rPr>
        <w:lastRenderedPageBreak/>
        <w:t>сторона вправе направить претензию на рассмотрение в судебном порядке.</w:t>
      </w:r>
    </w:p>
    <w:p w14:paraId="70CBFEB5" w14:textId="21AB5D58" w:rsidR="009806E5" w:rsidRPr="00FD1B24" w:rsidRDefault="009806E5" w:rsidP="005A6F37">
      <w:pPr>
        <w:pStyle w:val="a5"/>
        <w:numPr>
          <w:ilvl w:val="0"/>
          <w:numId w:val="2"/>
        </w:numPr>
        <w:rPr>
          <w:kern w:val="2"/>
        </w:rPr>
      </w:pPr>
      <w:r w:rsidRPr="00FD1B24">
        <w:rPr>
          <w:kern w:val="2"/>
        </w:rPr>
        <w:t>В случае недостижения сторонами согласия по результатам рассмотрения спора в порядке, предусмотренном пунктами 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_Ref522032158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160</w:t>
      </w:r>
      <w:r w:rsidRPr="00FD1B24">
        <w:rPr>
          <w:kern w:val="2"/>
        </w:rPr>
        <w:fldChar w:fldCharType="end"/>
      </w:r>
      <w:r w:rsidRPr="00FD1B24">
        <w:rPr>
          <w:kern w:val="2"/>
        </w:rPr>
        <w:t>-</w:t>
      </w:r>
      <w:r w:rsidRPr="00FD1B24">
        <w:rPr>
          <w:kern w:val="2"/>
        </w:rPr>
        <w:fldChar w:fldCharType="begin"/>
      </w:r>
      <w:r w:rsidRPr="00FD1B24">
        <w:rPr>
          <w:kern w:val="2"/>
        </w:rPr>
        <w:instrText xml:space="preserve"> REF _Ref522032165 \r \h </w:instrText>
      </w:r>
      <w:r w:rsidR="00FD1B24">
        <w:rPr>
          <w:kern w:val="2"/>
        </w:rPr>
        <w:instrText xml:space="preserve"> \* MERGEFORMAT </w:instrText>
      </w:r>
      <w:r w:rsidRPr="00FD1B24">
        <w:rPr>
          <w:kern w:val="2"/>
        </w:rPr>
      </w:r>
      <w:r w:rsidRPr="00FD1B24">
        <w:rPr>
          <w:kern w:val="2"/>
        </w:rPr>
        <w:fldChar w:fldCharType="separate"/>
      </w:r>
      <w:r w:rsidR="0026646C">
        <w:rPr>
          <w:kern w:val="2"/>
        </w:rPr>
        <w:t>168</w:t>
      </w:r>
      <w:r w:rsidRPr="00FD1B24">
        <w:rPr>
          <w:kern w:val="2"/>
        </w:rPr>
        <w:fldChar w:fldCharType="end"/>
      </w:r>
      <w:r w:rsidRPr="00FD1B24">
        <w:rPr>
          <w:kern w:val="2"/>
        </w:rPr>
        <w:t xml:space="preserve"> Условий, спор передается на рассмотрение в Арбитражный суд Новосибирской области.</w:t>
      </w:r>
    </w:p>
    <w:p w14:paraId="4A840787" w14:textId="0B4F3D33" w:rsidR="008F0F2B" w:rsidRPr="00FD1B24" w:rsidRDefault="008F0F2B" w:rsidP="005A6F37">
      <w:pPr>
        <w:jc w:val="center"/>
        <w:rPr>
          <w:kern w:val="2"/>
        </w:rPr>
      </w:pPr>
    </w:p>
    <w:p w14:paraId="79EB844C" w14:textId="77777777" w:rsidR="00612D9A" w:rsidRPr="00FD1B24" w:rsidRDefault="00612D9A" w:rsidP="005A6F37">
      <w:pPr>
        <w:jc w:val="center"/>
        <w:rPr>
          <w:kern w:val="2"/>
        </w:rPr>
      </w:pPr>
    </w:p>
    <w:p w14:paraId="4745EA2F" w14:textId="77777777" w:rsidR="008F0F2B" w:rsidRPr="00FD1B24" w:rsidRDefault="008F0F2B" w:rsidP="005A6F37">
      <w:pPr>
        <w:jc w:val="center"/>
        <w:rPr>
          <w:kern w:val="2"/>
        </w:rPr>
      </w:pPr>
    </w:p>
    <w:p w14:paraId="661C9309" w14:textId="2C0E9A65" w:rsidR="002530EB" w:rsidRPr="00FD1B24" w:rsidRDefault="002530EB" w:rsidP="005A6F37">
      <w:pPr>
        <w:jc w:val="center"/>
        <w:rPr>
          <w:kern w:val="2"/>
        </w:rPr>
      </w:pPr>
      <w:r w:rsidRPr="00FD1B24">
        <w:rPr>
          <w:kern w:val="2"/>
        </w:rPr>
        <w:t>_________</w:t>
      </w:r>
    </w:p>
    <w:sectPr w:rsidR="002530EB" w:rsidRPr="00FD1B24" w:rsidSect="00B26B5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8556B" w14:textId="77777777" w:rsidR="005D7BE1" w:rsidRDefault="005D7BE1" w:rsidP="00B26B50">
      <w:r>
        <w:separator/>
      </w:r>
    </w:p>
  </w:endnote>
  <w:endnote w:type="continuationSeparator" w:id="0">
    <w:p w14:paraId="49130CCB" w14:textId="77777777" w:rsidR="005D7BE1" w:rsidRDefault="005D7BE1" w:rsidP="00B2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5B344" w14:textId="77777777" w:rsidR="005D7BE1" w:rsidRDefault="005D7BE1" w:rsidP="00B26B50">
      <w:r>
        <w:separator/>
      </w:r>
    </w:p>
  </w:footnote>
  <w:footnote w:type="continuationSeparator" w:id="0">
    <w:p w14:paraId="62B66122" w14:textId="77777777" w:rsidR="005D7BE1" w:rsidRDefault="005D7BE1" w:rsidP="00B26B50">
      <w:r>
        <w:continuationSeparator/>
      </w:r>
    </w:p>
  </w:footnote>
  <w:footnote w:id="1">
    <w:p w14:paraId="667B8FB2" w14:textId="77777777" w:rsidR="005D10E0" w:rsidRDefault="005D10E0" w:rsidP="008D08BE">
      <w:pPr>
        <w:pStyle w:val="af3"/>
        <w:ind w:firstLine="709"/>
      </w:pPr>
      <w:r>
        <w:rPr>
          <w:rStyle w:val="af5"/>
        </w:rPr>
        <w:footnoteRef/>
      </w:r>
      <w:r>
        <w:t> </w:t>
      </w:r>
      <w:r w:rsidRPr="000738F5">
        <w:t>Под маржой и комиссиями в контексте корректирующих событий здесь и далее подразумевается разница между процентной ставкой по долговому финансированию и базовой процентной ставкой.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8928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5A6E895" w14:textId="0C3F553E" w:rsidR="005D10E0" w:rsidRPr="00B26B50" w:rsidRDefault="005D10E0" w:rsidP="00B26B50">
        <w:pPr>
          <w:pStyle w:val="a7"/>
          <w:jc w:val="center"/>
          <w:rPr>
            <w:sz w:val="20"/>
            <w:szCs w:val="20"/>
          </w:rPr>
        </w:pPr>
        <w:r w:rsidRPr="00B26B50">
          <w:rPr>
            <w:sz w:val="20"/>
            <w:szCs w:val="20"/>
          </w:rPr>
          <w:fldChar w:fldCharType="begin"/>
        </w:r>
        <w:r w:rsidRPr="00B26B50">
          <w:rPr>
            <w:sz w:val="20"/>
            <w:szCs w:val="20"/>
          </w:rPr>
          <w:instrText>PAGE   \* MERGEFORMAT</w:instrText>
        </w:r>
        <w:r w:rsidRPr="00B26B50">
          <w:rPr>
            <w:sz w:val="20"/>
            <w:szCs w:val="20"/>
          </w:rPr>
          <w:fldChar w:fldCharType="separate"/>
        </w:r>
        <w:r w:rsidR="00951507">
          <w:rPr>
            <w:noProof/>
            <w:sz w:val="20"/>
            <w:szCs w:val="20"/>
          </w:rPr>
          <w:t>13</w:t>
        </w:r>
        <w:r w:rsidRPr="00B26B5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2591"/>
    <w:multiLevelType w:val="hybridMultilevel"/>
    <w:tmpl w:val="708ACF16"/>
    <w:lvl w:ilvl="0" w:tplc="42DEC20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D324E"/>
    <w:multiLevelType w:val="hybridMultilevel"/>
    <w:tmpl w:val="AA446E14"/>
    <w:lvl w:ilvl="0" w:tplc="8D34746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3CA0"/>
    <w:multiLevelType w:val="hybridMultilevel"/>
    <w:tmpl w:val="F2C403CE"/>
    <w:lvl w:ilvl="0" w:tplc="DF74EBB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B39B4"/>
    <w:multiLevelType w:val="hybridMultilevel"/>
    <w:tmpl w:val="F9002A82"/>
    <w:lvl w:ilvl="0" w:tplc="BCF6A15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E5090B"/>
    <w:multiLevelType w:val="hybridMultilevel"/>
    <w:tmpl w:val="701C422C"/>
    <w:lvl w:ilvl="0" w:tplc="8FF0631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F4D96"/>
    <w:multiLevelType w:val="hybridMultilevel"/>
    <w:tmpl w:val="B942BD9C"/>
    <w:lvl w:ilvl="0" w:tplc="D5F2230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4D2379"/>
    <w:multiLevelType w:val="hybridMultilevel"/>
    <w:tmpl w:val="725CD732"/>
    <w:lvl w:ilvl="0" w:tplc="E5E40CA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75F40"/>
    <w:multiLevelType w:val="hybridMultilevel"/>
    <w:tmpl w:val="FF422326"/>
    <w:lvl w:ilvl="0" w:tplc="359C2A6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604AC0"/>
    <w:multiLevelType w:val="hybridMultilevel"/>
    <w:tmpl w:val="3808F560"/>
    <w:lvl w:ilvl="0" w:tplc="A47A50F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622A8"/>
    <w:multiLevelType w:val="hybridMultilevel"/>
    <w:tmpl w:val="2B748CC0"/>
    <w:lvl w:ilvl="0" w:tplc="29FE3A3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C4477D"/>
    <w:multiLevelType w:val="hybridMultilevel"/>
    <w:tmpl w:val="34027A5E"/>
    <w:lvl w:ilvl="0" w:tplc="46521E6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E1B61"/>
    <w:multiLevelType w:val="hybridMultilevel"/>
    <w:tmpl w:val="D1E86B70"/>
    <w:lvl w:ilvl="0" w:tplc="72848F6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30BD0"/>
    <w:multiLevelType w:val="hybridMultilevel"/>
    <w:tmpl w:val="FF80A006"/>
    <w:lvl w:ilvl="0" w:tplc="EE946C9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31FE9"/>
    <w:multiLevelType w:val="hybridMultilevel"/>
    <w:tmpl w:val="4B26596E"/>
    <w:lvl w:ilvl="0" w:tplc="5B706C2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3CB6DBF"/>
    <w:multiLevelType w:val="hybridMultilevel"/>
    <w:tmpl w:val="E9F28E9A"/>
    <w:lvl w:ilvl="0" w:tplc="DAC088F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B42E3"/>
    <w:multiLevelType w:val="hybridMultilevel"/>
    <w:tmpl w:val="35F21598"/>
    <w:lvl w:ilvl="0" w:tplc="B218F7A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83903"/>
    <w:multiLevelType w:val="hybridMultilevel"/>
    <w:tmpl w:val="D556EA2A"/>
    <w:lvl w:ilvl="0" w:tplc="BB760FA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8E75EC"/>
    <w:multiLevelType w:val="hybridMultilevel"/>
    <w:tmpl w:val="51964472"/>
    <w:lvl w:ilvl="0" w:tplc="15D01D5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07148"/>
    <w:multiLevelType w:val="hybridMultilevel"/>
    <w:tmpl w:val="FCCA5AD6"/>
    <w:lvl w:ilvl="0" w:tplc="CA9AFF7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03DE9"/>
    <w:multiLevelType w:val="hybridMultilevel"/>
    <w:tmpl w:val="A1466B7E"/>
    <w:lvl w:ilvl="0" w:tplc="59988DC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A01C5"/>
    <w:multiLevelType w:val="hybridMultilevel"/>
    <w:tmpl w:val="7E24A5E4"/>
    <w:lvl w:ilvl="0" w:tplc="1164AD3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3103A"/>
    <w:multiLevelType w:val="hybridMultilevel"/>
    <w:tmpl w:val="21E0EEBC"/>
    <w:lvl w:ilvl="0" w:tplc="36721BF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E5B27"/>
    <w:multiLevelType w:val="hybridMultilevel"/>
    <w:tmpl w:val="DAF68A04"/>
    <w:lvl w:ilvl="0" w:tplc="95F44BD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97E24"/>
    <w:multiLevelType w:val="hybridMultilevel"/>
    <w:tmpl w:val="DC380BCC"/>
    <w:lvl w:ilvl="0" w:tplc="60340D0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309B7"/>
    <w:multiLevelType w:val="hybridMultilevel"/>
    <w:tmpl w:val="A19209E4"/>
    <w:lvl w:ilvl="0" w:tplc="B79EA41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EEA58C4"/>
    <w:multiLevelType w:val="hybridMultilevel"/>
    <w:tmpl w:val="36DAD328"/>
    <w:lvl w:ilvl="0" w:tplc="BAD88ED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62534"/>
    <w:multiLevelType w:val="hybridMultilevel"/>
    <w:tmpl w:val="3914453A"/>
    <w:lvl w:ilvl="0" w:tplc="AEBA94B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C5BE7"/>
    <w:multiLevelType w:val="hybridMultilevel"/>
    <w:tmpl w:val="867EFEE8"/>
    <w:lvl w:ilvl="0" w:tplc="81A4E5CC">
      <w:start w:val="1"/>
      <w:numFmt w:val="upperRoman"/>
      <w:pStyle w:val="1"/>
      <w:suff w:val="space"/>
      <w:lvlText w:val="%1."/>
      <w:lvlJc w:val="righ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4E6824"/>
    <w:multiLevelType w:val="hybridMultilevel"/>
    <w:tmpl w:val="E5F44678"/>
    <w:lvl w:ilvl="0" w:tplc="745C917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7A13AB1"/>
    <w:multiLevelType w:val="hybridMultilevel"/>
    <w:tmpl w:val="8446D102"/>
    <w:lvl w:ilvl="0" w:tplc="D900823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E446D"/>
    <w:multiLevelType w:val="hybridMultilevel"/>
    <w:tmpl w:val="F87AF9F2"/>
    <w:lvl w:ilvl="0" w:tplc="602844D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9797915"/>
    <w:multiLevelType w:val="hybridMultilevel"/>
    <w:tmpl w:val="0EA083F6"/>
    <w:lvl w:ilvl="0" w:tplc="191E08D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B333541"/>
    <w:multiLevelType w:val="hybridMultilevel"/>
    <w:tmpl w:val="1EFCEBEA"/>
    <w:lvl w:ilvl="0" w:tplc="4098534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D480B60"/>
    <w:multiLevelType w:val="hybridMultilevel"/>
    <w:tmpl w:val="FD66B9F6"/>
    <w:lvl w:ilvl="0" w:tplc="575015F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7318B"/>
    <w:multiLevelType w:val="hybridMultilevel"/>
    <w:tmpl w:val="3F1EC83C"/>
    <w:lvl w:ilvl="0" w:tplc="9F4A556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122A9"/>
    <w:multiLevelType w:val="hybridMultilevel"/>
    <w:tmpl w:val="646C1CD4"/>
    <w:lvl w:ilvl="0" w:tplc="86D2B90A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EB0514"/>
    <w:multiLevelType w:val="hybridMultilevel"/>
    <w:tmpl w:val="4A70FFE8"/>
    <w:lvl w:ilvl="0" w:tplc="C96CD57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8106BC"/>
    <w:multiLevelType w:val="hybridMultilevel"/>
    <w:tmpl w:val="1FD6AA10"/>
    <w:lvl w:ilvl="0" w:tplc="2048DC3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986660"/>
    <w:multiLevelType w:val="hybridMultilevel"/>
    <w:tmpl w:val="27648F18"/>
    <w:lvl w:ilvl="0" w:tplc="D45EA3D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4C1738"/>
    <w:multiLevelType w:val="hybridMultilevel"/>
    <w:tmpl w:val="FA1CA002"/>
    <w:lvl w:ilvl="0" w:tplc="E9D0885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D485FE4"/>
    <w:multiLevelType w:val="hybridMultilevel"/>
    <w:tmpl w:val="C23AD9B6"/>
    <w:lvl w:ilvl="0" w:tplc="DF1E3C2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0A62D7"/>
    <w:multiLevelType w:val="hybridMultilevel"/>
    <w:tmpl w:val="5E52C83E"/>
    <w:lvl w:ilvl="0" w:tplc="F48C688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BB540B"/>
    <w:multiLevelType w:val="hybridMultilevel"/>
    <w:tmpl w:val="A3BE3B36"/>
    <w:lvl w:ilvl="0" w:tplc="8188CAE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AF53D8"/>
    <w:multiLevelType w:val="hybridMultilevel"/>
    <w:tmpl w:val="049C381C"/>
    <w:lvl w:ilvl="0" w:tplc="571E6E4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63328F"/>
    <w:multiLevelType w:val="hybridMultilevel"/>
    <w:tmpl w:val="3F32B408"/>
    <w:lvl w:ilvl="0" w:tplc="978A226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3D6C7A"/>
    <w:multiLevelType w:val="hybridMultilevel"/>
    <w:tmpl w:val="31EEE9C2"/>
    <w:lvl w:ilvl="0" w:tplc="06E260C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7422A"/>
    <w:multiLevelType w:val="hybridMultilevel"/>
    <w:tmpl w:val="4FAE270E"/>
    <w:lvl w:ilvl="0" w:tplc="309C3CA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DD2FBC"/>
    <w:multiLevelType w:val="hybridMultilevel"/>
    <w:tmpl w:val="E130AD1C"/>
    <w:lvl w:ilvl="0" w:tplc="EFB8E70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D568F5"/>
    <w:multiLevelType w:val="hybridMultilevel"/>
    <w:tmpl w:val="CC52E02C"/>
    <w:lvl w:ilvl="0" w:tplc="FB8CD39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131DC7"/>
    <w:multiLevelType w:val="hybridMultilevel"/>
    <w:tmpl w:val="5352DA18"/>
    <w:lvl w:ilvl="0" w:tplc="0F48A8C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30543C"/>
    <w:multiLevelType w:val="hybridMultilevel"/>
    <w:tmpl w:val="63F088BC"/>
    <w:lvl w:ilvl="0" w:tplc="59022CE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71828A5"/>
    <w:multiLevelType w:val="hybridMultilevel"/>
    <w:tmpl w:val="0096F972"/>
    <w:lvl w:ilvl="0" w:tplc="4670B65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074B7"/>
    <w:multiLevelType w:val="hybridMultilevel"/>
    <w:tmpl w:val="08D2D382"/>
    <w:lvl w:ilvl="0" w:tplc="D9C60EE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46"/>
  </w:num>
  <w:num w:numId="4">
    <w:abstractNumId w:val="15"/>
  </w:num>
  <w:num w:numId="5">
    <w:abstractNumId w:val="36"/>
  </w:num>
  <w:num w:numId="6">
    <w:abstractNumId w:val="20"/>
  </w:num>
  <w:num w:numId="7">
    <w:abstractNumId w:val="31"/>
  </w:num>
  <w:num w:numId="8">
    <w:abstractNumId w:val="41"/>
  </w:num>
  <w:num w:numId="9">
    <w:abstractNumId w:val="33"/>
  </w:num>
  <w:num w:numId="10">
    <w:abstractNumId w:val="1"/>
  </w:num>
  <w:num w:numId="11">
    <w:abstractNumId w:val="22"/>
  </w:num>
  <w:num w:numId="12">
    <w:abstractNumId w:val="11"/>
  </w:num>
  <w:num w:numId="13">
    <w:abstractNumId w:val="43"/>
  </w:num>
  <w:num w:numId="14">
    <w:abstractNumId w:val="48"/>
  </w:num>
  <w:num w:numId="15">
    <w:abstractNumId w:val="3"/>
  </w:num>
  <w:num w:numId="16">
    <w:abstractNumId w:val="38"/>
  </w:num>
  <w:num w:numId="17">
    <w:abstractNumId w:val="17"/>
  </w:num>
  <w:num w:numId="18">
    <w:abstractNumId w:val="5"/>
  </w:num>
  <w:num w:numId="19">
    <w:abstractNumId w:val="50"/>
  </w:num>
  <w:num w:numId="20">
    <w:abstractNumId w:val="14"/>
  </w:num>
  <w:num w:numId="21">
    <w:abstractNumId w:val="13"/>
  </w:num>
  <w:num w:numId="22">
    <w:abstractNumId w:val="28"/>
  </w:num>
  <w:num w:numId="23">
    <w:abstractNumId w:val="39"/>
  </w:num>
  <w:num w:numId="24">
    <w:abstractNumId w:val="7"/>
  </w:num>
  <w:num w:numId="25">
    <w:abstractNumId w:val="9"/>
  </w:num>
  <w:num w:numId="26">
    <w:abstractNumId w:val="6"/>
  </w:num>
  <w:num w:numId="27">
    <w:abstractNumId w:val="32"/>
  </w:num>
  <w:num w:numId="28">
    <w:abstractNumId w:val="49"/>
  </w:num>
  <w:num w:numId="29">
    <w:abstractNumId w:val="8"/>
  </w:num>
  <w:num w:numId="30">
    <w:abstractNumId w:val="12"/>
  </w:num>
  <w:num w:numId="31">
    <w:abstractNumId w:val="30"/>
  </w:num>
  <w:num w:numId="32">
    <w:abstractNumId w:val="24"/>
  </w:num>
  <w:num w:numId="33">
    <w:abstractNumId w:val="45"/>
  </w:num>
  <w:num w:numId="34">
    <w:abstractNumId w:val="16"/>
  </w:num>
  <w:num w:numId="35">
    <w:abstractNumId w:val="19"/>
  </w:num>
  <w:num w:numId="36">
    <w:abstractNumId w:val="34"/>
  </w:num>
  <w:num w:numId="37">
    <w:abstractNumId w:val="25"/>
  </w:num>
  <w:num w:numId="38">
    <w:abstractNumId w:val="52"/>
  </w:num>
  <w:num w:numId="39">
    <w:abstractNumId w:val="44"/>
  </w:num>
  <w:num w:numId="40">
    <w:abstractNumId w:val="47"/>
  </w:num>
  <w:num w:numId="41">
    <w:abstractNumId w:val="29"/>
  </w:num>
  <w:num w:numId="42">
    <w:abstractNumId w:val="42"/>
  </w:num>
  <w:num w:numId="43">
    <w:abstractNumId w:val="35"/>
  </w:num>
  <w:num w:numId="44">
    <w:abstractNumId w:val="40"/>
  </w:num>
  <w:num w:numId="45">
    <w:abstractNumId w:val="0"/>
  </w:num>
  <w:num w:numId="46">
    <w:abstractNumId w:val="10"/>
  </w:num>
  <w:num w:numId="47">
    <w:abstractNumId w:val="21"/>
  </w:num>
  <w:num w:numId="48">
    <w:abstractNumId w:val="51"/>
  </w:num>
  <w:num w:numId="49">
    <w:abstractNumId w:val="18"/>
  </w:num>
  <w:num w:numId="50">
    <w:abstractNumId w:val="26"/>
  </w:num>
  <w:num w:numId="51">
    <w:abstractNumId w:val="23"/>
  </w:num>
  <w:num w:numId="52">
    <w:abstractNumId w:val="4"/>
  </w:num>
  <w:num w:numId="53">
    <w:abstractNumId w:val="3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783"/>
    <w:rsid w:val="00022B95"/>
    <w:rsid w:val="00025498"/>
    <w:rsid w:val="000300C4"/>
    <w:rsid w:val="000325A0"/>
    <w:rsid w:val="00037D43"/>
    <w:rsid w:val="00043167"/>
    <w:rsid w:val="000457BE"/>
    <w:rsid w:val="00063AB2"/>
    <w:rsid w:val="000738F5"/>
    <w:rsid w:val="00076F89"/>
    <w:rsid w:val="0008347B"/>
    <w:rsid w:val="000955DA"/>
    <w:rsid w:val="000B722E"/>
    <w:rsid w:val="000C4A4A"/>
    <w:rsid w:val="000C5332"/>
    <w:rsid w:val="000C5896"/>
    <w:rsid w:val="000C7378"/>
    <w:rsid w:val="000D14F2"/>
    <w:rsid w:val="000D1C02"/>
    <w:rsid w:val="000D22E7"/>
    <w:rsid w:val="000D626E"/>
    <w:rsid w:val="000E675A"/>
    <w:rsid w:val="000F19DB"/>
    <w:rsid w:val="00100234"/>
    <w:rsid w:val="00102C4B"/>
    <w:rsid w:val="00105785"/>
    <w:rsid w:val="001172A3"/>
    <w:rsid w:val="001226BC"/>
    <w:rsid w:val="001349D8"/>
    <w:rsid w:val="00152306"/>
    <w:rsid w:val="0015253A"/>
    <w:rsid w:val="00161857"/>
    <w:rsid w:val="00165F76"/>
    <w:rsid w:val="00174B31"/>
    <w:rsid w:val="00180A07"/>
    <w:rsid w:val="00183675"/>
    <w:rsid w:val="00195682"/>
    <w:rsid w:val="001A046C"/>
    <w:rsid w:val="001B407E"/>
    <w:rsid w:val="001D26C4"/>
    <w:rsid w:val="001E537D"/>
    <w:rsid w:val="001F59F4"/>
    <w:rsid w:val="002019FF"/>
    <w:rsid w:val="00207049"/>
    <w:rsid w:val="002131EC"/>
    <w:rsid w:val="00220FFD"/>
    <w:rsid w:val="002469B7"/>
    <w:rsid w:val="00251B27"/>
    <w:rsid w:val="002530EB"/>
    <w:rsid w:val="00262684"/>
    <w:rsid w:val="0026646C"/>
    <w:rsid w:val="002743B1"/>
    <w:rsid w:val="00285DF0"/>
    <w:rsid w:val="0029099B"/>
    <w:rsid w:val="00290CB0"/>
    <w:rsid w:val="00293215"/>
    <w:rsid w:val="002A364F"/>
    <w:rsid w:val="002B2881"/>
    <w:rsid w:val="002B422A"/>
    <w:rsid w:val="002D2290"/>
    <w:rsid w:val="002D5C1F"/>
    <w:rsid w:val="002F2A60"/>
    <w:rsid w:val="002F6577"/>
    <w:rsid w:val="00312426"/>
    <w:rsid w:val="00320DDE"/>
    <w:rsid w:val="00336B67"/>
    <w:rsid w:val="00347D22"/>
    <w:rsid w:val="00354CDC"/>
    <w:rsid w:val="003623D4"/>
    <w:rsid w:val="00367C5D"/>
    <w:rsid w:val="00371BA8"/>
    <w:rsid w:val="00373DB2"/>
    <w:rsid w:val="00387383"/>
    <w:rsid w:val="00395960"/>
    <w:rsid w:val="003A372B"/>
    <w:rsid w:val="003A486C"/>
    <w:rsid w:val="003C06A3"/>
    <w:rsid w:val="003C1692"/>
    <w:rsid w:val="003D5999"/>
    <w:rsid w:val="003D7AB9"/>
    <w:rsid w:val="003F0D96"/>
    <w:rsid w:val="003F202F"/>
    <w:rsid w:val="003F4C43"/>
    <w:rsid w:val="00416F9E"/>
    <w:rsid w:val="0042405E"/>
    <w:rsid w:val="00440492"/>
    <w:rsid w:val="004405FB"/>
    <w:rsid w:val="004433B7"/>
    <w:rsid w:val="00456909"/>
    <w:rsid w:val="004926CE"/>
    <w:rsid w:val="00492CDD"/>
    <w:rsid w:val="004B263C"/>
    <w:rsid w:val="004B435D"/>
    <w:rsid w:val="004B4D8C"/>
    <w:rsid w:val="004E405E"/>
    <w:rsid w:val="004F6995"/>
    <w:rsid w:val="00501E4F"/>
    <w:rsid w:val="00507044"/>
    <w:rsid w:val="005231E1"/>
    <w:rsid w:val="0055399F"/>
    <w:rsid w:val="0056006B"/>
    <w:rsid w:val="005671CA"/>
    <w:rsid w:val="005700BD"/>
    <w:rsid w:val="0059685D"/>
    <w:rsid w:val="005A2E8B"/>
    <w:rsid w:val="005A51CE"/>
    <w:rsid w:val="005A6F37"/>
    <w:rsid w:val="005D10E0"/>
    <w:rsid w:val="005D7BE1"/>
    <w:rsid w:val="00601C45"/>
    <w:rsid w:val="00603DEA"/>
    <w:rsid w:val="00606540"/>
    <w:rsid w:val="00612D9A"/>
    <w:rsid w:val="00616C86"/>
    <w:rsid w:val="00624324"/>
    <w:rsid w:val="00626971"/>
    <w:rsid w:val="0063135D"/>
    <w:rsid w:val="00651369"/>
    <w:rsid w:val="00665A22"/>
    <w:rsid w:val="00670CEA"/>
    <w:rsid w:val="00671670"/>
    <w:rsid w:val="006B169B"/>
    <w:rsid w:val="006B193C"/>
    <w:rsid w:val="006B2B74"/>
    <w:rsid w:val="006B736C"/>
    <w:rsid w:val="006B744C"/>
    <w:rsid w:val="006C04B6"/>
    <w:rsid w:val="006C604B"/>
    <w:rsid w:val="006D365A"/>
    <w:rsid w:val="006E3283"/>
    <w:rsid w:val="006F6E6E"/>
    <w:rsid w:val="006F7697"/>
    <w:rsid w:val="007161B2"/>
    <w:rsid w:val="00721622"/>
    <w:rsid w:val="00734041"/>
    <w:rsid w:val="00735B47"/>
    <w:rsid w:val="00742B35"/>
    <w:rsid w:val="00743A6F"/>
    <w:rsid w:val="007474E0"/>
    <w:rsid w:val="0075073D"/>
    <w:rsid w:val="00756DBD"/>
    <w:rsid w:val="00780E49"/>
    <w:rsid w:val="007947BA"/>
    <w:rsid w:val="007A0A94"/>
    <w:rsid w:val="007A1AC6"/>
    <w:rsid w:val="007A68EF"/>
    <w:rsid w:val="007B1E5D"/>
    <w:rsid w:val="007C29F9"/>
    <w:rsid w:val="007E2774"/>
    <w:rsid w:val="0080197E"/>
    <w:rsid w:val="00805A3D"/>
    <w:rsid w:val="008073F0"/>
    <w:rsid w:val="00815BE6"/>
    <w:rsid w:val="0082402E"/>
    <w:rsid w:val="00856060"/>
    <w:rsid w:val="00870936"/>
    <w:rsid w:val="00873709"/>
    <w:rsid w:val="00875EF8"/>
    <w:rsid w:val="008B4553"/>
    <w:rsid w:val="008B7BA3"/>
    <w:rsid w:val="008C3A59"/>
    <w:rsid w:val="008C4EE2"/>
    <w:rsid w:val="008C7656"/>
    <w:rsid w:val="008D08BE"/>
    <w:rsid w:val="008D7461"/>
    <w:rsid w:val="008E28ED"/>
    <w:rsid w:val="008E7FC1"/>
    <w:rsid w:val="008F0F2B"/>
    <w:rsid w:val="0090512E"/>
    <w:rsid w:val="00917B51"/>
    <w:rsid w:val="00942E7A"/>
    <w:rsid w:val="00944318"/>
    <w:rsid w:val="00951507"/>
    <w:rsid w:val="00951718"/>
    <w:rsid w:val="00961F34"/>
    <w:rsid w:val="0096747D"/>
    <w:rsid w:val="009677F8"/>
    <w:rsid w:val="00970FB7"/>
    <w:rsid w:val="009711C6"/>
    <w:rsid w:val="00971A1A"/>
    <w:rsid w:val="00972522"/>
    <w:rsid w:val="009806E5"/>
    <w:rsid w:val="00992600"/>
    <w:rsid w:val="00997386"/>
    <w:rsid w:val="00997DA1"/>
    <w:rsid w:val="009B5203"/>
    <w:rsid w:val="009C2335"/>
    <w:rsid w:val="009D04C4"/>
    <w:rsid w:val="009D7CC9"/>
    <w:rsid w:val="009E1C29"/>
    <w:rsid w:val="009E4C4E"/>
    <w:rsid w:val="00A01DEC"/>
    <w:rsid w:val="00A0238E"/>
    <w:rsid w:val="00A22AEF"/>
    <w:rsid w:val="00A31049"/>
    <w:rsid w:val="00A35A08"/>
    <w:rsid w:val="00A41AD5"/>
    <w:rsid w:val="00A456C8"/>
    <w:rsid w:val="00A52FE1"/>
    <w:rsid w:val="00A710D4"/>
    <w:rsid w:val="00AA7914"/>
    <w:rsid w:val="00AB2761"/>
    <w:rsid w:val="00AC6A06"/>
    <w:rsid w:val="00AD62E0"/>
    <w:rsid w:val="00AF7F6B"/>
    <w:rsid w:val="00B067B0"/>
    <w:rsid w:val="00B26B50"/>
    <w:rsid w:val="00B27A23"/>
    <w:rsid w:val="00B31892"/>
    <w:rsid w:val="00B3599D"/>
    <w:rsid w:val="00B376EC"/>
    <w:rsid w:val="00B45CC7"/>
    <w:rsid w:val="00B5312D"/>
    <w:rsid w:val="00B7608E"/>
    <w:rsid w:val="00B76612"/>
    <w:rsid w:val="00B80843"/>
    <w:rsid w:val="00B9777E"/>
    <w:rsid w:val="00BB29DD"/>
    <w:rsid w:val="00BB3283"/>
    <w:rsid w:val="00BB4D11"/>
    <w:rsid w:val="00BC1C4C"/>
    <w:rsid w:val="00BC503B"/>
    <w:rsid w:val="00BE175E"/>
    <w:rsid w:val="00BF1E45"/>
    <w:rsid w:val="00C015E8"/>
    <w:rsid w:val="00C068B2"/>
    <w:rsid w:val="00C06BA5"/>
    <w:rsid w:val="00C210BB"/>
    <w:rsid w:val="00C42D3E"/>
    <w:rsid w:val="00C711BF"/>
    <w:rsid w:val="00C72BB6"/>
    <w:rsid w:val="00C76F04"/>
    <w:rsid w:val="00C80783"/>
    <w:rsid w:val="00C936C3"/>
    <w:rsid w:val="00CA19A1"/>
    <w:rsid w:val="00CA7DCF"/>
    <w:rsid w:val="00CC698E"/>
    <w:rsid w:val="00CD63EA"/>
    <w:rsid w:val="00CD6479"/>
    <w:rsid w:val="00CD729D"/>
    <w:rsid w:val="00CE3A77"/>
    <w:rsid w:val="00CE746E"/>
    <w:rsid w:val="00CF0C81"/>
    <w:rsid w:val="00D01C46"/>
    <w:rsid w:val="00D07B0E"/>
    <w:rsid w:val="00D10120"/>
    <w:rsid w:val="00D11110"/>
    <w:rsid w:val="00D145F3"/>
    <w:rsid w:val="00D17A98"/>
    <w:rsid w:val="00D20965"/>
    <w:rsid w:val="00D24877"/>
    <w:rsid w:val="00D272C2"/>
    <w:rsid w:val="00D27F48"/>
    <w:rsid w:val="00D324B0"/>
    <w:rsid w:val="00D34B34"/>
    <w:rsid w:val="00D4703D"/>
    <w:rsid w:val="00D57710"/>
    <w:rsid w:val="00D638A4"/>
    <w:rsid w:val="00D6730B"/>
    <w:rsid w:val="00D67E97"/>
    <w:rsid w:val="00D75B39"/>
    <w:rsid w:val="00D86B02"/>
    <w:rsid w:val="00DB54B0"/>
    <w:rsid w:val="00DC5F88"/>
    <w:rsid w:val="00DD2B94"/>
    <w:rsid w:val="00DD2FC1"/>
    <w:rsid w:val="00DD65D8"/>
    <w:rsid w:val="00DE3972"/>
    <w:rsid w:val="00E078F8"/>
    <w:rsid w:val="00E21D1A"/>
    <w:rsid w:val="00E21F01"/>
    <w:rsid w:val="00E34CF7"/>
    <w:rsid w:val="00E36927"/>
    <w:rsid w:val="00E50323"/>
    <w:rsid w:val="00E52606"/>
    <w:rsid w:val="00E52EF4"/>
    <w:rsid w:val="00E61AC5"/>
    <w:rsid w:val="00E64FFE"/>
    <w:rsid w:val="00E75ECD"/>
    <w:rsid w:val="00E942F8"/>
    <w:rsid w:val="00E979C7"/>
    <w:rsid w:val="00EA2ED7"/>
    <w:rsid w:val="00EB75C2"/>
    <w:rsid w:val="00ED0388"/>
    <w:rsid w:val="00ED53F9"/>
    <w:rsid w:val="00EE430C"/>
    <w:rsid w:val="00EF4C11"/>
    <w:rsid w:val="00EF7301"/>
    <w:rsid w:val="00F005ED"/>
    <w:rsid w:val="00F007E9"/>
    <w:rsid w:val="00F05BD2"/>
    <w:rsid w:val="00F12B6F"/>
    <w:rsid w:val="00F1633F"/>
    <w:rsid w:val="00F215F6"/>
    <w:rsid w:val="00F46890"/>
    <w:rsid w:val="00F57F22"/>
    <w:rsid w:val="00F70176"/>
    <w:rsid w:val="00F76174"/>
    <w:rsid w:val="00F83879"/>
    <w:rsid w:val="00F8670A"/>
    <w:rsid w:val="00F90705"/>
    <w:rsid w:val="00F93A5B"/>
    <w:rsid w:val="00F958DB"/>
    <w:rsid w:val="00FB23BD"/>
    <w:rsid w:val="00FC2D72"/>
    <w:rsid w:val="00FD0CAF"/>
    <w:rsid w:val="00FD1B24"/>
    <w:rsid w:val="00FE1445"/>
    <w:rsid w:val="00FE6A98"/>
    <w:rsid w:val="00FF2971"/>
    <w:rsid w:val="00FF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2927"/>
  <w15:chartTrackingRefBased/>
  <w15:docId w15:val="{E058F9B5-E84F-465A-B5A0-B31F77D7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783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"/>
    <w:link w:val="10"/>
    <w:uiPriority w:val="9"/>
    <w:qFormat/>
    <w:rsid w:val="00507044"/>
    <w:pPr>
      <w:keepNext/>
      <w:keepLines/>
      <w:widowControl/>
      <w:numPr>
        <w:numId w:val="1"/>
      </w:numPr>
      <w:suppressAutoHyphens/>
      <w:ind w:firstLine="0"/>
      <w:jc w:val="center"/>
      <w:outlineLvl w:val="0"/>
    </w:pPr>
    <w:rPr>
      <w:rFonts w:ascii="Times New Roman" w:hAnsi="Times New Roman"/>
      <w:b/>
      <w:spacing w:val="0"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Текстовый блок"/>
    <w:rsid w:val="00C8078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  <w:ind w:firstLine="709"/>
      <w:jc w:val="both"/>
    </w:pPr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07044"/>
    <w:rPr>
      <w:rFonts w:ascii="Times New Roman" w:eastAsiaTheme="majorEastAsia" w:hAnsi="Times New Roman" w:cstheme="majorBidi"/>
      <w:b/>
      <w:kern w:val="28"/>
      <w:sz w:val="28"/>
      <w:szCs w:val="32"/>
    </w:rPr>
  </w:style>
  <w:style w:type="paragraph" w:styleId="a5">
    <w:name w:val="List Paragraph"/>
    <w:basedOn w:val="a"/>
    <w:uiPriority w:val="34"/>
    <w:qFormat/>
    <w:rsid w:val="00C80783"/>
    <w:pPr>
      <w:ind w:left="720"/>
      <w:contextualSpacing/>
    </w:pPr>
  </w:style>
  <w:style w:type="paragraph" w:styleId="a0">
    <w:name w:val="Title"/>
    <w:basedOn w:val="a"/>
    <w:next w:val="a"/>
    <w:link w:val="a6"/>
    <w:uiPriority w:val="10"/>
    <w:qFormat/>
    <w:rsid w:val="00C8078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1"/>
    <w:link w:val="a0"/>
    <w:uiPriority w:val="10"/>
    <w:rsid w:val="00C80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header"/>
    <w:basedOn w:val="a"/>
    <w:link w:val="a8"/>
    <w:uiPriority w:val="99"/>
    <w:unhideWhenUsed/>
    <w:rsid w:val="00B26B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26B50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B26B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B26B50"/>
    <w:rPr>
      <w:rFonts w:ascii="Times New Roman" w:hAnsi="Times New Roman"/>
      <w:sz w:val="28"/>
    </w:rPr>
  </w:style>
  <w:style w:type="character" w:styleId="ab">
    <w:name w:val="Hyperlink"/>
    <w:basedOn w:val="a1"/>
    <w:uiPriority w:val="99"/>
    <w:unhideWhenUsed/>
    <w:rsid w:val="007A0A94"/>
    <w:rPr>
      <w:color w:val="0563C1" w:themeColor="hyperlink"/>
      <w:u w:val="single"/>
    </w:rPr>
  </w:style>
  <w:style w:type="character" w:styleId="ac">
    <w:name w:val="annotation reference"/>
    <w:basedOn w:val="a1"/>
    <w:uiPriority w:val="99"/>
    <w:semiHidden/>
    <w:unhideWhenUsed/>
    <w:rsid w:val="00501E4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01E4F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501E4F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01E4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01E4F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01E4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501E4F"/>
    <w:rPr>
      <w:rFonts w:ascii="Segoe UI" w:hAnsi="Segoe UI" w:cs="Segoe UI"/>
      <w:sz w:val="18"/>
      <w:szCs w:val="18"/>
    </w:rPr>
  </w:style>
  <w:style w:type="paragraph" w:styleId="af3">
    <w:name w:val="footnote text"/>
    <w:basedOn w:val="a"/>
    <w:link w:val="af4"/>
    <w:uiPriority w:val="99"/>
    <w:semiHidden/>
    <w:unhideWhenUsed/>
    <w:rsid w:val="000738F5"/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0738F5"/>
    <w:rPr>
      <w:rFonts w:ascii="Times New Roman" w:hAnsi="Times New Roman"/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0738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D8DAE-0F61-4B23-AC1F-677FC985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40</Pages>
  <Words>16761</Words>
  <Characters>95542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112079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Алексей Игоревич</dc:creator>
  <cp:keywords/>
  <dc:description/>
  <cp:lastModifiedBy>Коваленко Алексей Игоревич</cp:lastModifiedBy>
  <cp:revision>46</cp:revision>
  <dcterms:created xsi:type="dcterms:W3CDTF">2018-06-07T02:59:00Z</dcterms:created>
  <dcterms:modified xsi:type="dcterms:W3CDTF">2018-09-18T01:18:00Z</dcterms:modified>
</cp:coreProperties>
</file>